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715C3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Universitatea Sapientia din Cluj-Napoca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715C3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Facultatea de Științe Miercurea Ciuc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Departamentul de Bioinginerie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Tematica – postul de șef lucrări, nr. 17. din Statul de funcții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lang w:val="ro-RO"/>
        </w:rPr>
      </w:pP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lang w:val="ro-RO"/>
        </w:rPr>
      </w:pP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1. Alimentarea cu apa, extragerea, transportul, tratarea si înmagazinarea apei.</w:t>
      </w:r>
      <w:r w:rsidRPr="00715C31">
        <w:rPr>
          <w:rFonts w:ascii="Trebuchet MS" w:hAnsi="Trebuchet MS" w:cs="Trebuchet MS"/>
          <w:b/>
          <w:bCs/>
          <w:color w:val="000000"/>
          <w:lang w:val="ro-RO"/>
        </w:rPr>
        <w:t xml:space="preserve"> </w:t>
      </w:r>
      <w:r w:rsidRPr="00715C31">
        <w:rPr>
          <w:rFonts w:ascii="Trebuchet MS" w:hAnsi="Trebuchet MS" w:cs="Trebuchet MS"/>
          <w:color w:val="000000"/>
          <w:lang w:val="ro-RO"/>
        </w:rPr>
        <w:t>Sisteme</w:t>
      </w:r>
      <w:r w:rsidR="00FA046A">
        <w:rPr>
          <w:rFonts w:ascii="Trebuchet MS" w:hAnsi="Trebuchet MS" w:cs="Trebuchet MS"/>
          <w:color w:val="000000"/>
          <w:lang w:val="ro-RO"/>
        </w:rPr>
        <w:t xml:space="preserve"> </w:t>
      </w:r>
      <w:r w:rsidRPr="00715C31">
        <w:rPr>
          <w:rFonts w:ascii="Trebuchet MS" w:hAnsi="Trebuchet MS" w:cs="Trebuchet MS"/>
          <w:color w:val="000000"/>
          <w:lang w:val="ro-RO"/>
        </w:rPr>
        <w:t>de canalizare separate si combinate. Procese biologice in canalizare. Supraîncărcarea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sistemului de canalizare si efectele deversării apelor uzate. Strategii de evitare a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deversării sistemului de canalizare. Coroziune si depuneri în țevi.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2. Proprietățile fizico-chimice si biologice ale apelor uzate. Indicatori specifice ale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apelor uzate: consumul chimic si biochimic de oxigen, azot total, azot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Kjeldahl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>,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suspensii totale. Poluanți</w:t>
      </w:r>
      <w:r>
        <w:rPr>
          <w:rFonts w:ascii="Trebuchet MS" w:hAnsi="Trebuchet MS" w:cs="Trebuchet MS"/>
          <w:color w:val="000000"/>
          <w:lang w:val="ro-RO"/>
        </w:rPr>
        <w:t xml:space="preserve"> si </w:t>
      </w:r>
      <w:proofErr w:type="spellStart"/>
      <w:r>
        <w:rPr>
          <w:rFonts w:ascii="Trebuchet MS" w:hAnsi="Trebuchet MS" w:cs="Trebuchet MS"/>
          <w:color w:val="000000"/>
          <w:lang w:val="ro-RO"/>
        </w:rPr>
        <w:t>nutrienţ</w:t>
      </w:r>
      <w:r w:rsidRPr="00715C31">
        <w:rPr>
          <w:rFonts w:ascii="Trebuchet MS" w:hAnsi="Trebuchet MS" w:cs="Trebuchet MS"/>
          <w:color w:val="000000"/>
          <w:lang w:val="ro-RO"/>
        </w:rPr>
        <w:t>i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în apa. Efectele pe termen scurt si lung al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emisiilor de poluanți în apele receptoare. Normative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3. Bazele epurării apelor uzate, procese chimice, fizice de epurare. Metodele de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eliminare a principalelor poluanți.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4. Bazele proceselor biochimice ale epurării. Cinetica proceselor cu nămol activ, 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procese aerobe/anaerobe.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rebuchet MS" w:hAnsi="Trebuchet MS" w:cs="Trebuchet MS"/>
          <w:color w:val="000000"/>
          <w:lang w:val="ro-RO"/>
        </w:rPr>
        <w:t xml:space="preserve">5. Biologia </w:t>
      </w:r>
      <w:proofErr w:type="spellStart"/>
      <w:r>
        <w:rPr>
          <w:rFonts w:ascii="Trebuchet MS" w:hAnsi="Trebuchet MS" w:cs="Trebuchet MS"/>
          <w:color w:val="000000"/>
          <w:lang w:val="ro-RO"/>
        </w:rPr>
        <w:t>flo</w:t>
      </w:r>
      <w:r w:rsidRPr="00715C31">
        <w:rPr>
          <w:rFonts w:ascii="Trebuchet MS" w:hAnsi="Trebuchet MS" w:cs="Trebuchet MS"/>
          <w:color w:val="000000"/>
          <w:lang w:val="ro-RO"/>
        </w:rPr>
        <w:t>coanelor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de nămol, structura și caracteristici în funcția tehnologiei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utilizat.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6. Epurarea biologica a apei uzate, scheme tehnologice.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7. Epurarea biologica a apei uzate, eliminarea biologica a azotului: procese de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nitrificare-denitrificare. Scheme tehnologice. Procese inovative de eliminare azot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(Sharon,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Anamox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).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8. Epurarea biologica a apei uzate, eliminarea fosforului, procese de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defosforizare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>.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Parametrii tehnologici care influențează procesul de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defosforizare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>, scheme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tehnologice.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9.  Procese și tehnologii de aerare a bireactoarelor, fiabilitatea sistemelor de aerare,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necesarul de oxigen. </w:t>
      </w:r>
    </w:p>
    <w:p w:rsidR="00715C31" w:rsidRPr="00715C31" w:rsidRDefault="00715C31" w:rsidP="00FA046A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>10. Fermentarea nămolurilor, îngroșarea, centrifugarea, uscarea nămolului. Stabilizarea</w:t>
      </w:r>
      <w:r w:rsidR="00FA046A">
        <w:rPr>
          <w:rFonts w:ascii="Trebuchet MS" w:hAnsi="Trebuchet MS" w:cs="Trebuchet MS"/>
          <w:color w:val="000000"/>
          <w:lang w:val="ro-RO"/>
        </w:rPr>
        <w:t xml:space="preserve"> </w:t>
      </w:r>
      <w:r w:rsidRPr="00715C31">
        <w:rPr>
          <w:rFonts w:ascii="Trebuchet MS" w:hAnsi="Trebuchet MS" w:cs="Trebuchet MS"/>
          <w:color w:val="000000"/>
          <w:lang w:val="ro-RO"/>
        </w:rPr>
        <w:t xml:space="preserve">nămolului. 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lang w:val="ro-RO"/>
        </w:rPr>
      </w:pP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lang w:val="ro-RO"/>
        </w:rPr>
      </w:pP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lang w:val="ro-RO"/>
        </w:rPr>
      </w:pP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lang w:val="ro-RO"/>
        </w:rPr>
      </w:pP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b/>
          <w:bCs/>
          <w:color w:val="000000"/>
          <w:lang w:val="ro-RO"/>
        </w:rPr>
        <w:t xml:space="preserve">Bibliografie: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Robescu D. et. al. (2000) </w:t>
      </w:r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Tehnologii,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instalatii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 si echipamente pentru epurarea apei </w:t>
      </w:r>
      <w:r w:rsidRPr="00715C31">
        <w:rPr>
          <w:rFonts w:ascii="Trebuchet MS" w:hAnsi="Trebuchet MS" w:cs="Trebuchet MS"/>
          <w:color w:val="000000"/>
          <w:lang w:val="ro-RO"/>
        </w:rPr>
        <w:t>. Editura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Tehni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c a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John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Briscoe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(1997):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Managing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water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 as an economic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good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: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Rules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 for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reformers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, Oxford.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M.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Henze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, M.C.M van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Loosdrecht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, G.A.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Ekama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, D.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Brdjanovic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(2008):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Biological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wastewater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lang w:val="ro-RO"/>
        </w:rPr>
      </w:pP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treatment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,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principles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,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modelling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and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design, IWA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Publishing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>, London.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lang w:val="ro-RO"/>
        </w:rPr>
      </w:pP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Öllös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Géza (1995):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Szennyvíztisztító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telepek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üzemeltetése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,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Akadémia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kiadó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>, Budapest.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Metcalf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&amp;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Eddy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(2002):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Wastewater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Engineering: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Treatment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and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Reuse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, Mc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Graw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Hill. ISBN: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9780070418783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15C31">
        <w:rPr>
          <w:rFonts w:ascii="Trebuchet MS" w:hAnsi="Trebuchet MS" w:cs="Trebuchet MS"/>
          <w:color w:val="000000"/>
          <w:lang w:val="ro-RO"/>
        </w:rPr>
        <w:lastRenderedPageBreak/>
        <w:t>Quasim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, S.R. (1999)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Wastewater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treatment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plants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.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Planning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, design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and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operation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. </w:t>
      </w:r>
    </w:p>
    <w:p w:rsidR="00715C31" w:rsidRPr="00715C31" w:rsidRDefault="00715C31" w:rsidP="00715C3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lang w:val="ro-RO"/>
        </w:rPr>
      </w:pP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Technomic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Publishing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Co., Lancaster, Pennsylvania, USA</w:t>
      </w:r>
    </w:p>
    <w:p w:rsidR="00CE03F6" w:rsidRPr="00715C31" w:rsidRDefault="00715C31" w:rsidP="00715C31">
      <w:pPr>
        <w:rPr>
          <w:lang w:val="ro-RO"/>
        </w:rPr>
      </w:pPr>
      <w:r w:rsidRPr="00715C31">
        <w:rPr>
          <w:rFonts w:ascii="Trebuchet MS" w:hAnsi="Trebuchet MS" w:cs="Trebuchet MS"/>
          <w:color w:val="000000"/>
          <w:lang w:val="ro-RO"/>
        </w:rPr>
        <w:t xml:space="preserve">Butler D.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and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Davies J.W. (2004) </w:t>
      </w:r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Urban </w:t>
      </w:r>
      <w:proofErr w:type="spellStart"/>
      <w:r w:rsidRPr="00715C31">
        <w:rPr>
          <w:rFonts w:ascii="Trebuchet MS" w:hAnsi="Trebuchet MS" w:cs="Trebuchet MS"/>
          <w:i/>
          <w:iCs/>
          <w:color w:val="000000"/>
          <w:lang w:val="ro-RO"/>
        </w:rPr>
        <w:t>drainage</w:t>
      </w:r>
      <w:proofErr w:type="spellEnd"/>
      <w:r w:rsidRPr="00715C31">
        <w:rPr>
          <w:rFonts w:ascii="Trebuchet MS" w:hAnsi="Trebuchet MS" w:cs="Trebuchet MS"/>
          <w:i/>
          <w:iCs/>
          <w:color w:val="000000"/>
          <w:lang w:val="ro-RO"/>
        </w:rPr>
        <w:t xml:space="preserve">. </w:t>
      </w:r>
      <w:r w:rsidRPr="00715C31">
        <w:rPr>
          <w:rFonts w:ascii="Trebuchet MS" w:hAnsi="Trebuchet MS" w:cs="Trebuchet MS"/>
          <w:color w:val="000000"/>
          <w:lang w:val="ro-RO"/>
        </w:rPr>
        <w:t xml:space="preserve">New York, </w:t>
      </w:r>
      <w:proofErr w:type="spellStart"/>
      <w:r w:rsidRPr="00715C31">
        <w:rPr>
          <w:rFonts w:ascii="Trebuchet MS" w:hAnsi="Trebuchet MS" w:cs="Trebuchet MS"/>
          <w:color w:val="000000"/>
          <w:lang w:val="ro-RO"/>
        </w:rPr>
        <w:t>Spon</w:t>
      </w:r>
      <w:proofErr w:type="spellEnd"/>
      <w:r w:rsidRPr="00715C31">
        <w:rPr>
          <w:rFonts w:ascii="Trebuchet MS" w:hAnsi="Trebuchet MS" w:cs="Trebuchet MS"/>
          <w:color w:val="000000"/>
          <w:lang w:val="ro-RO"/>
        </w:rPr>
        <w:t xml:space="preserve"> Press</w:t>
      </w:r>
    </w:p>
    <w:sectPr w:rsidR="00CE03F6" w:rsidRPr="00715C31" w:rsidSect="00CE0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15C31"/>
    <w:rsid w:val="00024AF0"/>
    <w:rsid w:val="00030EB2"/>
    <w:rsid w:val="00032694"/>
    <w:rsid w:val="00034B7E"/>
    <w:rsid w:val="00035399"/>
    <w:rsid w:val="00037FF7"/>
    <w:rsid w:val="00075907"/>
    <w:rsid w:val="00075A82"/>
    <w:rsid w:val="0008266A"/>
    <w:rsid w:val="00094D0E"/>
    <w:rsid w:val="000B15ED"/>
    <w:rsid w:val="000D0D89"/>
    <w:rsid w:val="000E0D15"/>
    <w:rsid w:val="000F293A"/>
    <w:rsid w:val="000F7519"/>
    <w:rsid w:val="001007A9"/>
    <w:rsid w:val="00117F8A"/>
    <w:rsid w:val="00130039"/>
    <w:rsid w:val="001548A1"/>
    <w:rsid w:val="001A5980"/>
    <w:rsid w:val="00225586"/>
    <w:rsid w:val="00240D61"/>
    <w:rsid w:val="00273D9A"/>
    <w:rsid w:val="00287718"/>
    <w:rsid w:val="00295FBE"/>
    <w:rsid w:val="002C4ADB"/>
    <w:rsid w:val="002F315D"/>
    <w:rsid w:val="00321B61"/>
    <w:rsid w:val="003528E9"/>
    <w:rsid w:val="00367504"/>
    <w:rsid w:val="003762D1"/>
    <w:rsid w:val="003808C1"/>
    <w:rsid w:val="00392967"/>
    <w:rsid w:val="003B7FE3"/>
    <w:rsid w:val="004150CD"/>
    <w:rsid w:val="00427399"/>
    <w:rsid w:val="004D673B"/>
    <w:rsid w:val="00506B7B"/>
    <w:rsid w:val="0053434C"/>
    <w:rsid w:val="005A4F9A"/>
    <w:rsid w:val="005D109E"/>
    <w:rsid w:val="005D7CF7"/>
    <w:rsid w:val="005F78F3"/>
    <w:rsid w:val="00607AD2"/>
    <w:rsid w:val="00610B72"/>
    <w:rsid w:val="0063006D"/>
    <w:rsid w:val="00646118"/>
    <w:rsid w:val="006873A0"/>
    <w:rsid w:val="006A78FD"/>
    <w:rsid w:val="006F7180"/>
    <w:rsid w:val="00710A08"/>
    <w:rsid w:val="00712B44"/>
    <w:rsid w:val="00715C31"/>
    <w:rsid w:val="00726687"/>
    <w:rsid w:val="0073332E"/>
    <w:rsid w:val="007369A4"/>
    <w:rsid w:val="00751C7B"/>
    <w:rsid w:val="007545AF"/>
    <w:rsid w:val="007559D4"/>
    <w:rsid w:val="007A7C68"/>
    <w:rsid w:val="007D73FE"/>
    <w:rsid w:val="00842562"/>
    <w:rsid w:val="00882D3A"/>
    <w:rsid w:val="008B0A7F"/>
    <w:rsid w:val="008F2181"/>
    <w:rsid w:val="008F711C"/>
    <w:rsid w:val="00966E20"/>
    <w:rsid w:val="009746F0"/>
    <w:rsid w:val="00990E77"/>
    <w:rsid w:val="00994ED0"/>
    <w:rsid w:val="009C2A5A"/>
    <w:rsid w:val="009C651F"/>
    <w:rsid w:val="009D176D"/>
    <w:rsid w:val="009D2914"/>
    <w:rsid w:val="009D2C6E"/>
    <w:rsid w:val="00A05476"/>
    <w:rsid w:val="00A17DDA"/>
    <w:rsid w:val="00A20E89"/>
    <w:rsid w:val="00AA4EBB"/>
    <w:rsid w:val="00AA6D13"/>
    <w:rsid w:val="00AC597C"/>
    <w:rsid w:val="00AD7F4D"/>
    <w:rsid w:val="00B42620"/>
    <w:rsid w:val="00B44A27"/>
    <w:rsid w:val="00B45B4A"/>
    <w:rsid w:val="00B64AD4"/>
    <w:rsid w:val="00B702BC"/>
    <w:rsid w:val="00BC1708"/>
    <w:rsid w:val="00BD74E5"/>
    <w:rsid w:val="00BE3E41"/>
    <w:rsid w:val="00C7017B"/>
    <w:rsid w:val="00C867AD"/>
    <w:rsid w:val="00CA5038"/>
    <w:rsid w:val="00CB5686"/>
    <w:rsid w:val="00CE03F6"/>
    <w:rsid w:val="00D30351"/>
    <w:rsid w:val="00D7519A"/>
    <w:rsid w:val="00DB3614"/>
    <w:rsid w:val="00E165B2"/>
    <w:rsid w:val="00E36831"/>
    <w:rsid w:val="00E60402"/>
    <w:rsid w:val="00EE7579"/>
    <w:rsid w:val="00EF38E8"/>
    <w:rsid w:val="00F5288C"/>
    <w:rsid w:val="00F567B7"/>
    <w:rsid w:val="00F77C17"/>
    <w:rsid w:val="00FA046A"/>
    <w:rsid w:val="00FA7A43"/>
    <w:rsid w:val="00FB1A5C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03F6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suketlevente</dc:creator>
  <cp:lastModifiedBy>suketlevente</cp:lastModifiedBy>
  <cp:revision>2</cp:revision>
  <dcterms:created xsi:type="dcterms:W3CDTF">2014-11-18T17:56:00Z</dcterms:created>
  <dcterms:modified xsi:type="dcterms:W3CDTF">2014-11-18T18:32:00Z</dcterms:modified>
</cp:coreProperties>
</file>