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C2" w:rsidRDefault="00BF38A4">
      <w:pPr>
        <w:pStyle w:val="Defaul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Universitatea Sapientia, Departamentul de Științe Juridice</w:t>
      </w:r>
    </w:p>
    <w:p w:rsidR="00FA7CC2" w:rsidRDefault="00BF38A4">
      <w:pPr>
        <w:pStyle w:val="Defaul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C</w:t>
      </w:r>
      <w:r w:rsidR="005D2C9C">
        <w:rPr>
          <w:rFonts w:ascii="Times" w:hAnsi="Times"/>
          <w:sz w:val="32"/>
          <w:szCs w:val="32"/>
        </w:rPr>
        <w:t>oncurs pentru postul de lector</w:t>
      </w:r>
      <w:r>
        <w:rPr>
          <w:rFonts w:ascii="Times" w:hAnsi="Times"/>
          <w:sz w:val="32"/>
          <w:szCs w:val="32"/>
        </w:rPr>
        <w:t xml:space="preserve"> universitar nr. 1</w:t>
      </w:r>
    </w:p>
    <w:p w:rsidR="00FA7CC2" w:rsidRDefault="00FA7CC2">
      <w:pPr>
        <w:pStyle w:val="Default"/>
        <w:rPr>
          <w:rFonts w:ascii="Times" w:eastAsia="Times" w:hAnsi="Times" w:cs="Times"/>
          <w:sz w:val="32"/>
          <w:szCs w:val="32"/>
        </w:rPr>
      </w:pPr>
    </w:p>
    <w:p w:rsidR="00FA7CC2" w:rsidRPr="005D2C9C" w:rsidRDefault="00BF38A4" w:rsidP="005D2C9C">
      <w:pPr>
        <w:pStyle w:val="Default"/>
        <w:jc w:val="both"/>
        <w:rPr>
          <w:rFonts w:ascii="Times New Roman" w:eastAsia="Times" w:hAnsi="Times New Roman" w:cs="Times New Roman"/>
          <w:sz w:val="32"/>
          <w:szCs w:val="32"/>
        </w:rPr>
      </w:pPr>
      <w:r w:rsidRPr="005D2C9C">
        <w:rPr>
          <w:rFonts w:ascii="Times New Roman" w:hAnsi="Times New Roman" w:cs="Times New Roman"/>
          <w:b/>
          <w:bCs/>
          <w:sz w:val="32"/>
          <w:szCs w:val="32"/>
        </w:rPr>
        <w:t>Discipline</w:t>
      </w:r>
      <w:r w:rsidRPr="005D2C9C">
        <w:rPr>
          <w:rFonts w:ascii="Times New Roman" w:hAnsi="Times New Roman" w:cs="Times New Roman"/>
          <w:sz w:val="32"/>
          <w:szCs w:val="32"/>
        </w:rPr>
        <w:t>:</w:t>
      </w:r>
      <w:r w:rsidR="005D2C9C" w:rsidRPr="005D2C9C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="005D2C9C" w:rsidRPr="005D2C9C">
        <w:rPr>
          <w:rFonts w:ascii="Times New Roman" w:hAnsi="Times New Roman" w:cs="Times New Roman"/>
          <w:sz w:val="32"/>
          <w:szCs w:val="32"/>
          <w:shd w:val="clear" w:color="auto" w:fill="FFFFFF"/>
        </w:rPr>
        <w:t>Drept penal III. Partea specială 1., Drept penal IV. Partea specială 2., Drept penal I. Partea generală 1., Drept penal II. Partea generală 2., Criminologie, Dreptul sportului</w:t>
      </w:r>
    </w:p>
    <w:p w:rsidR="00FA7CC2" w:rsidRDefault="00FA7CC2">
      <w:pPr>
        <w:pStyle w:val="Default"/>
        <w:rPr>
          <w:rFonts w:ascii="Times" w:eastAsia="Times" w:hAnsi="Times" w:cs="Times"/>
          <w:sz w:val="32"/>
          <w:szCs w:val="32"/>
        </w:rPr>
      </w:pPr>
    </w:p>
    <w:p w:rsidR="00FA7CC2" w:rsidRDefault="00BF38A4">
      <w:pPr>
        <w:pStyle w:val="Defaul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Tematica examenului:</w:t>
      </w:r>
    </w:p>
    <w:p w:rsidR="00FA7CC2" w:rsidRDefault="00FA7CC2">
      <w:pPr>
        <w:pStyle w:val="Default"/>
        <w:rPr>
          <w:rFonts w:ascii="Times" w:eastAsia="Times" w:hAnsi="Times" w:cs="Times"/>
          <w:sz w:val="32"/>
          <w:szCs w:val="32"/>
        </w:rPr>
      </w:pPr>
    </w:p>
    <w:p w:rsidR="00FA7CC2" w:rsidRDefault="00301E6B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Cauzele justificative</w:t>
      </w:r>
      <w:r w:rsidR="00504DBE">
        <w:rPr>
          <w:rFonts w:ascii="Times" w:hAnsi="Times"/>
          <w:sz w:val="32"/>
          <w:szCs w:val="32"/>
        </w:rPr>
        <w:t xml:space="preserve"> şi re</w:t>
      </w:r>
      <w:r w:rsidR="00033D7A">
        <w:rPr>
          <w:rFonts w:ascii="Times" w:hAnsi="Times"/>
          <w:sz w:val="32"/>
          <w:szCs w:val="32"/>
        </w:rPr>
        <w:t>laţia acestora cu cauzele de neimputabilitate</w:t>
      </w:r>
    </w:p>
    <w:p w:rsidR="00FA7CC2" w:rsidRDefault="0022755E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Pluralitatea de infracţiuni</w:t>
      </w:r>
    </w:p>
    <w:p w:rsidR="00FA7CC2" w:rsidRDefault="00033D7A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Reglementarea pedepsei amenzii în noul C.pen.</w:t>
      </w:r>
    </w:p>
    <w:p w:rsidR="00FA7CC2" w:rsidRPr="007E2051" w:rsidRDefault="00301E6B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Răspunderea penală a persoanei juridice</w:t>
      </w:r>
    </w:p>
    <w:p w:rsidR="007E2051" w:rsidRDefault="007E2051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Infracţiuni de corupţie</w:t>
      </w:r>
    </w:p>
    <w:p w:rsidR="00FA7CC2" w:rsidRDefault="00181F08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Fraude comise prin sisteme informatice şi mijloace de plată electronice</w:t>
      </w:r>
    </w:p>
    <w:p w:rsidR="00033D7A" w:rsidRPr="00E9559F" w:rsidRDefault="00E9559F" w:rsidP="00E9559F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Reformarea </w:t>
      </w:r>
      <w:r w:rsidR="00033D7A">
        <w:rPr>
          <w:rFonts w:ascii="Times" w:hAnsi="Times"/>
          <w:sz w:val="32"/>
          <w:szCs w:val="32"/>
        </w:rPr>
        <w:t>infracţiunilor de fals</w:t>
      </w:r>
      <w:r>
        <w:rPr>
          <w:rFonts w:ascii="Times" w:hAnsi="Times"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  <w:lang w:val="ro-RO"/>
        </w:rPr>
        <w:t>prin adoptarea noului C.pen.</w:t>
      </w:r>
      <w:r w:rsidR="00033D7A" w:rsidRPr="00E9559F">
        <w:rPr>
          <w:rFonts w:ascii="Times" w:hAnsi="Times"/>
          <w:sz w:val="32"/>
          <w:szCs w:val="32"/>
        </w:rPr>
        <w:t xml:space="preserve"> </w:t>
      </w:r>
    </w:p>
    <w:p w:rsidR="00FA7CC2" w:rsidRDefault="007E2051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Infracţiunea de vătămare a fătului şi relaţia acesteia cu alte infracţiuni contra persoanei</w:t>
      </w:r>
      <w:r w:rsidR="00BF38A4">
        <w:rPr>
          <w:rFonts w:ascii="Times" w:hAnsi="Times"/>
          <w:sz w:val="32"/>
          <w:szCs w:val="32"/>
        </w:rPr>
        <w:t xml:space="preserve"> </w:t>
      </w:r>
    </w:p>
    <w:p w:rsidR="00FA7CC2" w:rsidRDefault="0022755E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Reformarea</w:t>
      </w:r>
      <w:r>
        <w:rPr>
          <w:rFonts w:ascii="Times" w:hAnsi="Times"/>
          <w:sz w:val="32"/>
          <w:szCs w:val="32"/>
          <w:lang w:val="ro-RO"/>
        </w:rPr>
        <w:t xml:space="preserve"> infracţiunilor contra libertăţii şi integrităţii sexuale prin adoptarea noului C.pen.</w:t>
      </w:r>
    </w:p>
    <w:p w:rsidR="00FA7CC2" w:rsidRDefault="00742385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Victimologie</w:t>
      </w:r>
    </w:p>
    <w:p w:rsidR="00FA7CC2" w:rsidRDefault="00FA7CC2">
      <w:pPr>
        <w:pStyle w:val="Default"/>
        <w:jc w:val="both"/>
        <w:rPr>
          <w:rFonts w:ascii="Times" w:eastAsia="Times" w:hAnsi="Times" w:cs="Times"/>
          <w:sz w:val="32"/>
          <w:szCs w:val="32"/>
        </w:rPr>
      </w:pPr>
    </w:p>
    <w:p w:rsidR="00F5388E" w:rsidRDefault="00F5388E">
      <w:pPr>
        <w:pStyle w:val="Default"/>
        <w:jc w:val="both"/>
        <w:rPr>
          <w:rFonts w:ascii="Times" w:eastAsia="Times" w:hAnsi="Times" w:cs="Times"/>
          <w:sz w:val="32"/>
          <w:szCs w:val="32"/>
        </w:rPr>
      </w:pPr>
    </w:p>
    <w:p w:rsidR="00FA7CC2" w:rsidRDefault="00BF38A4">
      <w:pPr>
        <w:pStyle w:val="Default"/>
        <w:jc w:val="both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Bibliografie:</w:t>
      </w:r>
    </w:p>
    <w:p w:rsidR="00543922" w:rsidRDefault="00543922">
      <w:pPr>
        <w:pStyle w:val="Default"/>
        <w:jc w:val="both"/>
        <w:rPr>
          <w:rFonts w:ascii="Times" w:eastAsia="Times" w:hAnsi="Times" w:cs="Times"/>
          <w:sz w:val="32"/>
          <w:szCs w:val="32"/>
        </w:rPr>
      </w:pPr>
    </w:p>
    <w:p w:rsidR="00543922" w:rsidRPr="00543922" w:rsidRDefault="00543922" w:rsidP="00543922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 w:val="32"/>
          <w:szCs w:val="32"/>
        </w:rPr>
      </w:pPr>
      <w:r w:rsidRPr="00543922">
        <w:rPr>
          <w:sz w:val="32"/>
          <w:szCs w:val="32"/>
        </w:rPr>
        <w:t xml:space="preserve">Alexandru Boroi, Drept penal. Partea Specială. Ediţia 2. Conform noului cod penal, Ed. C.H. Beck, Buc., 2014 </w:t>
      </w:r>
    </w:p>
    <w:p w:rsidR="00543922" w:rsidRPr="00543922" w:rsidRDefault="00543922" w:rsidP="00543922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 w:val="32"/>
          <w:szCs w:val="32"/>
        </w:rPr>
      </w:pPr>
      <w:r w:rsidRPr="00543922">
        <w:rPr>
          <w:sz w:val="32"/>
          <w:szCs w:val="32"/>
        </w:rPr>
        <w:t xml:space="preserve">Mihail Udroiu, Drept penal. Partea Specială. Noul cod penal, Ed. C.H. Beck, Buc., 2014 </w:t>
      </w:r>
    </w:p>
    <w:p w:rsidR="00543922" w:rsidRPr="00543922" w:rsidRDefault="00543922" w:rsidP="00543922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 w:val="32"/>
          <w:szCs w:val="32"/>
        </w:rPr>
      </w:pPr>
      <w:r w:rsidRPr="00543922">
        <w:rPr>
          <w:sz w:val="32"/>
          <w:szCs w:val="32"/>
        </w:rPr>
        <w:t>Sergiu Bogdan. Noul cod penal. Partea specială. Analize, explicaţii, comentarii. Perspectiva Clujeană, Ed. Universul Juridic, Buc., 2014</w:t>
      </w:r>
    </w:p>
    <w:p w:rsidR="00543922" w:rsidRPr="00543922" w:rsidRDefault="00543922" w:rsidP="00543922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 w:val="32"/>
          <w:szCs w:val="32"/>
        </w:rPr>
      </w:pPr>
      <w:r w:rsidRPr="00543922">
        <w:rPr>
          <w:sz w:val="32"/>
          <w:szCs w:val="32"/>
        </w:rPr>
        <w:t xml:space="preserve">Vasile Dobrinoiu, Drept penal. Partea Specială. Conform noului cod penal, Ed. Universul Juridic, Buc., 2014 </w:t>
      </w:r>
    </w:p>
    <w:p w:rsidR="00543922" w:rsidRPr="00543922" w:rsidRDefault="00543922" w:rsidP="00543922">
      <w:pPr>
        <w:pStyle w:val="ListParagraph"/>
        <w:numPr>
          <w:ilvl w:val="0"/>
          <w:numId w:val="7"/>
        </w:numPr>
        <w:tabs>
          <w:tab w:val="left" w:pos="2715"/>
        </w:tabs>
        <w:jc w:val="both"/>
        <w:rPr>
          <w:sz w:val="32"/>
          <w:szCs w:val="32"/>
        </w:rPr>
      </w:pPr>
      <w:r w:rsidRPr="00543922">
        <w:rPr>
          <w:sz w:val="32"/>
          <w:szCs w:val="32"/>
        </w:rPr>
        <w:t xml:space="preserve">Vasile Dobrinoiu şi colab., Noul cod penal comentat. Partea Specială. Ediţia a II-a, Ed. Universul Juridic, Buc., 2014 </w:t>
      </w:r>
    </w:p>
    <w:p w:rsidR="001E515A" w:rsidRPr="001E515A" w:rsidRDefault="00543922" w:rsidP="001E515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43922">
        <w:rPr>
          <w:rFonts w:ascii="Times New Roman" w:hAnsi="Times New Roman"/>
          <w:sz w:val="32"/>
          <w:szCs w:val="32"/>
        </w:rPr>
        <w:t xml:space="preserve">Vasile Pavaleanu, Drept penal special. Curs Universitar, Ed. </w:t>
      </w:r>
      <w:r w:rsidRPr="001E515A">
        <w:rPr>
          <w:rFonts w:ascii="Times New Roman" w:hAnsi="Times New Roman" w:cs="Times New Roman"/>
          <w:sz w:val="32"/>
          <w:szCs w:val="32"/>
        </w:rPr>
        <w:t>Universul Juridic, Buc., 2014</w:t>
      </w:r>
    </w:p>
    <w:p w:rsidR="00543922" w:rsidRPr="001E515A" w:rsidRDefault="004F2A11" w:rsidP="001E515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E515A">
        <w:rPr>
          <w:rFonts w:ascii="Times New Roman" w:hAnsi="Times New Roman" w:cs="Times New Roman"/>
          <w:sz w:val="32"/>
          <w:szCs w:val="32"/>
        </w:rPr>
        <w:t>Mihail Udroiu</w:t>
      </w:r>
      <w:r w:rsidR="00543922" w:rsidRPr="001E515A">
        <w:rPr>
          <w:rFonts w:ascii="Times New Roman" w:hAnsi="Times New Roman" w:cs="Times New Roman"/>
          <w:sz w:val="32"/>
          <w:szCs w:val="32"/>
        </w:rPr>
        <w:t>, Drept penal, Partea Generală. Partea Spe</w:t>
      </w:r>
      <w:r w:rsidR="00F5388E" w:rsidRPr="001E515A">
        <w:rPr>
          <w:rFonts w:ascii="Times New Roman" w:hAnsi="Times New Roman" w:cs="Times New Roman"/>
          <w:sz w:val="32"/>
          <w:szCs w:val="32"/>
        </w:rPr>
        <w:t>cială, Ed. C. H. Beck, Buc.</w:t>
      </w:r>
      <w:r w:rsidR="00543922" w:rsidRPr="001E515A">
        <w:rPr>
          <w:rFonts w:ascii="Times New Roman" w:hAnsi="Times New Roman" w:cs="Times New Roman"/>
          <w:sz w:val="32"/>
          <w:szCs w:val="32"/>
        </w:rPr>
        <w:t>, 2015</w:t>
      </w:r>
    </w:p>
    <w:p w:rsidR="00543922" w:rsidRPr="00F5388E" w:rsidRDefault="00543922" w:rsidP="004F2A11">
      <w:pPr>
        <w:pStyle w:val="ListParagraph"/>
        <w:numPr>
          <w:ilvl w:val="0"/>
          <w:numId w:val="7"/>
        </w:numPr>
        <w:ind w:left="357" w:hanging="357"/>
        <w:jc w:val="both"/>
        <w:rPr>
          <w:sz w:val="32"/>
          <w:szCs w:val="32"/>
        </w:rPr>
      </w:pPr>
      <w:r w:rsidRPr="00F5388E">
        <w:rPr>
          <w:bCs/>
          <w:sz w:val="32"/>
          <w:szCs w:val="32"/>
        </w:rPr>
        <w:lastRenderedPageBreak/>
        <w:t>Viorel</w:t>
      </w:r>
      <w:r w:rsidR="004F2A11" w:rsidRPr="00F5388E">
        <w:rPr>
          <w:bCs/>
          <w:sz w:val="32"/>
          <w:szCs w:val="32"/>
        </w:rPr>
        <w:t xml:space="preserve"> Paşca</w:t>
      </w:r>
      <w:r w:rsidRPr="00F5388E">
        <w:rPr>
          <w:bCs/>
          <w:caps/>
          <w:sz w:val="32"/>
          <w:szCs w:val="32"/>
        </w:rPr>
        <w:t>,</w:t>
      </w:r>
      <w:r w:rsidRPr="00F5388E">
        <w:rPr>
          <w:b/>
          <w:bCs/>
          <w:caps/>
          <w:sz w:val="32"/>
          <w:szCs w:val="32"/>
        </w:rPr>
        <w:t xml:space="preserve"> </w:t>
      </w:r>
      <w:r w:rsidRPr="00F5388E">
        <w:rPr>
          <w:bCs/>
          <w:sz w:val="32"/>
          <w:szCs w:val="32"/>
        </w:rPr>
        <w:t>Curs de drept penal. Partea generală,</w:t>
      </w:r>
      <w:r w:rsidRPr="00F5388E">
        <w:rPr>
          <w:sz w:val="32"/>
          <w:szCs w:val="32"/>
        </w:rPr>
        <w:t xml:space="preserve"> </w:t>
      </w:r>
      <w:r w:rsidR="00F5388E">
        <w:rPr>
          <w:sz w:val="32"/>
          <w:szCs w:val="32"/>
        </w:rPr>
        <w:t>Ed. Universul Juridic, Buc.,</w:t>
      </w:r>
      <w:r w:rsidRPr="00F5388E">
        <w:rPr>
          <w:sz w:val="32"/>
          <w:szCs w:val="32"/>
        </w:rPr>
        <w:t xml:space="preserve"> 2015</w:t>
      </w:r>
    </w:p>
    <w:p w:rsidR="00504DBE" w:rsidRDefault="00543922" w:rsidP="00504DBE">
      <w:pPr>
        <w:pStyle w:val="ListParagraph"/>
        <w:numPr>
          <w:ilvl w:val="0"/>
          <w:numId w:val="7"/>
        </w:numPr>
        <w:ind w:left="357" w:hanging="357"/>
        <w:jc w:val="both"/>
        <w:rPr>
          <w:sz w:val="32"/>
          <w:szCs w:val="32"/>
        </w:rPr>
      </w:pPr>
      <w:r w:rsidRPr="00F5388E">
        <w:rPr>
          <w:sz w:val="32"/>
          <w:szCs w:val="32"/>
        </w:rPr>
        <w:t>Florin</w:t>
      </w:r>
      <w:r w:rsidR="004F2A11" w:rsidRPr="00F5388E">
        <w:rPr>
          <w:sz w:val="32"/>
          <w:szCs w:val="32"/>
        </w:rPr>
        <w:t xml:space="preserve"> Streteanu</w:t>
      </w:r>
      <w:r w:rsidRPr="00F5388E">
        <w:rPr>
          <w:sz w:val="32"/>
          <w:szCs w:val="32"/>
        </w:rPr>
        <w:t>, Daniel</w:t>
      </w:r>
      <w:r w:rsidR="004F2A11" w:rsidRPr="00F5388E">
        <w:rPr>
          <w:sz w:val="32"/>
          <w:szCs w:val="32"/>
        </w:rPr>
        <w:t xml:space="preserve"> Niţu</w:t>
      </w:r>
      <w:r w:rsidRPr="00F5388E">
        <w:rPr>
          <w:sz w:val="32"/>
          <w:szCs w:val="32"/>
        </w:rPr>
        <w:t xml:space="preserve">, Drept penal, Partea Generală, Curs universitar, vol. I , </w:t>
      </w:r>
      <w:r w:rsidR="00F5388E">
        <w:rPr>
          <w:sz w:val="32"/>
          <w:szCs w:val="32"/>
        </w:rPr>
        <w:t>Ed. Universul Juridic, Buc.,</w:t>
      </w:r>
      <w:r w:rsidRPr="00F5388E">
        <w:rPr>
          <w:sz w:val="32"/>
          <w:szCs w:val="32"/>
        </w:rPr>
        <w:t xml:space="preserve"> 2014</w:t>
      </w:r>
    </w:p>
    <w:p w:rsidR="00543922" w:rsidRPr="00504DBE" w:rsidRDefault="00543922" w:rsidP="00504DBE">
      <w:pPr>
        <w:pStyle w:val="ListParagraph"/>
        <w:numPr>
          <w:ilvl w:val="0"/>
          <w:numId w:val="7"/>
        </w:numPr>
        <w:ind w:left="357" w:hanging="357"/>
        <w:jc w:val="both"/>
        <w:rPr>
          <w:sz w:val="32"/>
          <w:szCs w:val="32"/>
        </w:rPr>
      </w:pPr>
      <w:r w:rsidRPr="00504DBE">
        <w:rPr>
          <w:sz w:val="32"/>
          <w:szCs w:val="32"/>
        </w:rPr>
        <w:t>Ion</w:t>
      </w:r>
      <w:r w:rsidR="004F2A11" w:rsidRPr="00504DBE">
        <w:rPr>
          <w:sz w:val="32"/>
          <w:szCs w:val="32"/>
        </w:rPr>
        <w:t xml:space="preserve"> Rusu</w:t>
      </w:r>
      <w:r w:rsidRPr="00504DBE">
        <w:rPr>
          <w:sz w:val="32"/>
          <w:szCs w:val="32"/>
        </w:rPr>
        <w:t>, Drept penal, Partea G</w:t>
      </w:r>
      <w:r w:rsidR="00F5388E" w:rsidRPr="00504DBE">
        <w:rPr>
          <w:sz w:val="32"/>
          <w:szCs w:val="32"/>
        </w:rPr>
        <w:t>enerală, Ed. Hamangiu, Buc.,</w:t>
      </w:r>
      <w:r w:rsidRPr="00504DBE">
        <w:rPr>
          <w:sz w:val="32"/>
          <w:szCs w:val="32"/>
        </w:rPr>
        <w:t xml:space="preserve"> 2014</w:t>
      </w:r>
    </w:p>
    <w:p w:rsidR="00153B96" w:rsidRDefault="00543922" w:rsidP="00153B96">
      <w:pPr>
        <w:pStyle w:val="ListParagraph"/>
        <w:numPr>
          <w:ilvl w:val="0"/>
          <w:numId w:val="7"/>
        </w:numPr>
        <w:ind w:left="357" w:hanging="357"/>
        <w:jc w:val="both"/>
        <w:rPr>
          <w:sz w:val="32"/>
          <w:szCs w:val="32"/>
        </w:rPr>
      </w:pPr>
      <w:r w:rsidRPr="004F2A11">
        <w:rPr>
          <w:sz w:val="32"/>
          <w:szCs w:val="32"/>
        </w:rPr>
        <w:t>Lavinia Valeria</w:t>
      </w:r>
      <w:r w:rsidR="00F5388E">
        <w:rPr>
          <w:sz w:val="32"/>
          <w:szCs w:val="32"/>
        </w:rPr>
        <w:t xml:space="preserve"> Lefterache</w:t>
      </w:r>
      <w:r w:rsidRPr="004F2A11">
        <w:rPr>
          <w:sz w:val="32"/>
          <w:szCs w:val="32"/>
        </w:rPr>
        <w:t>, Drept penal, Partea G</w:t>
      </w:r>
      <w:r w:rsidR="00504DBE">
        <w:rPr>
          <w:sz w:val="32"/>
          <w:szCs w:val="32"/>
        </w:rPr>
        <w:t>enerală, Ed. Hamangiu, Buc.,</w:t>
      </w:r>
      <w:r w:rsidRPr="004F2A11">
        <w:rPr>
          <w:sz w:val="32"/>
          <w:szCs w:val="32"/>
        </w:rPr>
        <w:t xml:space="preserve"> 2014</w:t>
      </w:r>
    </w:p>
    <w:p w:rsidR="00153B96" w:rsidRPr="00153B96" w:rsidRDefault="00153B96" w:rsidP="00153B96">
      <w:pPr>
        <w:pStyle w:val="ListParagraph"/>
        <w:numPr>
          <w:ilvl w:val="0"/>
          <w:numId w:val="7"/>
        </w:numPr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Gheorghe Ivan, Mari-Claudia Ivan, Drept penal. Partea generală conform Noului Cod Penal, ediţia a 2</w:t>
      </w:r>
      <w:r w:rsidR="00504DBE">
        <w:rPr>
          <w:sz w:val="32"/>
          <w:szCs w:val="32"/>
        </w:rPr>
        <w:t>-a, Ed. C.H. Beck, Buc.,</w:t>
      </w:r>
      <w:r>
        <w:rPr>
          <w:sz w:val="32"/>
          <w:szCs w:val="32"/>
        </w:rPr>
        <w:t xml:space="preserve"> 2015</w:t>
      </w:r>
    </w:p>
    <w:p w:rsidR="00543922" w:rsidRPr="001266AC" w:rsidRDefault="00543922" w:rsidP="004F2A11">
      <w:pPr>
        <w:pStyle w:val="ListParagraph"/>
        <w:numPr>
          <w:ilvl w:val="0"/>
          <w:numId w:val="7"/>
        </w:numPr>
        <w:ind w:left="357" w:hanging="357"/>
        <w:jc w:val="both"/>
        <w:rPr>
          <w:caps/>
          <w:sz w:val="32"/>
          <w:szCs w:val="32"/>
        </w:rPr>
      </w:pPr>
      <w:r w:rsidRPr="004F2A11">
        <w:rPr>
          <w:sz w:val="32"/>
          <w:szCs w:val="32"/>
        </w:rPr>
        <w:t>Traian</w:t>
      </w:r>
      <w:r w:rsidR="004F2A11">
        <w:rPr>
          <w:sz w:val="32"/>
          <w:szCs w:val="32"/>
        </w:rPr>
        <w:t xml:space="preserve"> Dima</w:t>
      </w:r>
      <w:r w:rsidRPr="004F2A11">
        <w:rPr>
          <w:caps/>
          <w:sz w:val="32"/>
          <w:szCs w:val="32"/>
        </w:rPr>
        <w:t xml:space="preserve">, </w:t>
      </w:r>
      <w:r w:rsidRPr="004F2A11">
        <w:rPr>
          <w:sz w:val="32"/>
          <w:szCs w:val="32"/>
        </w:rPr>
        <w:t>Drept penal, Partea G</w:t>
      </w:r>
      <w:r w:rsidR="00504DBE">
        <w:rPr>
          <w:sz w:val="32"/>
          <w:szCs w:val="32"/>
        </w:rPr>
        <w:t>enerală, Ed. Hamangiu, Buc.,</w:t>
      </w:r>
      <w:r w:rsidRPr="004F2A11">
        <w:rPr>
          <w:sz w:val="32"/>
          <w:szCs w:val="32"/>
        </w:rPr>
        <w:t xml:space="preserve"> 2014</w:t>
      </w:r>
    </w:p>
    <w:p w:rsidR="001266AC" w:rsidRPr="001266AC" w:rsidRDefault="001266AC" w:rsidP="004F2A11">
      <w:pPr>
        <w:pStyle w:val="ListParagraph"/>
        <w:numPr>
          <w:ilvl w:val="0"/>
          <w:numId w:val="7"/>
        </w:numPr>
        <w:ind w:left="357" w:hanging="357"/>
        <w:jc w:val="both"/>
        <w:rPr>
          <w:caps/>
          <w:sz w:val="32"/>
          <w:szCs w:val="32"/>
        </w:rPr>
      </w:pPr>
      <w:r>
        <w:rPr>
          <w:sz w:val="32"/>
          <w:szCs w:val="32"/>
        </w:rPr>
        <w:t xml:space="preserve">Mirela Gorunescu, Ionuţ Andrei Barbu, Mihaela Rotaru, Drept penal. Partea generală, Curs universitar, </w:t>
      </w:r>
      <w:r w:rsidR="00504DBE">
        <w:rPr>
          <w:sz w:val="32"/>
          <w:szCs w:val="32"/>
        </w:rPr>
        <w:t>Ed. Universul Juridic, Buc.,</w:t>
      </w:r>
      <w:r>
        <w:rPr>
          <w:sz w:val="32"/>
          <w:szCs w:val="32"/>
        </w:rPr>
        <w:t xml:space="preserve"> 2014</w:t>
      </w:r>
    </w:p>
    <w:p w:rsidR="001266AC" w:rsidRPr="001266AC" w:rsidRDefault="001266AC" w:rsidP="004F2A11">
      <w:pPr>
        <w:pStyle w:val="ListParagraph"/>
        <w:numPr>
          <w:ilvl w:val="0"/>
          <w:numId w:val="7"/>
        </w:numPr>
        <w:ind w:left="357" w:hanging="357"/>
        <w:jc w:val="both"/>
        <w:rPr>
          <w:caps/>
          <w:sz w:val="32"/>
          <w:szCs w:val="32"/>
        </w:rPr>
      </w:pPr>
      <w:r>
        <w:rPr>
          <w:sz w:val="32"/>
          <w:szCs w:val="32"/>
        </w:rPr>
        <w:t>Constantin Mitrache, Cristian Mitrache, Drept penal român. Partea generală,</w:t>
      </w:r>
      <w:r w:rsidR="00504DBE">
        <w:rPr>
          <w:sz w:val="32"/>
          <w:szCs w:val="32"/>
        </w:rPr>
        <w:t xml:space="preserve"> Ed. Universul Juridic, Buc., 2014</w:t>
      </w:r>
      <w:r>
        <w:rPr>
          <w:sz w:val="32"/>
          <w:szCs w:val="32"/>
        </w:rPr>
        <w:t xml:space="preserve"> </w:t>
      </w:r>
    </w:p>
    <w:p w:rsidR="001266AC" w:rsidRPr="004F2A11" w:rsidRDefault="001266AC" w:rsidP="004F2A11">
      <w:pPr>
        <w:pStyle w:val="ListParagraph"/>
        <w:numPr>
          <w:ilvl w:val="0"/>
          <w:numId w:val="7"/>
        </w:numPr>
        <w:ind w:left="357" w:hanging="357"/>
        <w:jc w:val="both"/>
        <w:rPr>
          <w:caps/>
          <w:sz w:val="32"/>
          <w:szCs w:val="32"/>
        </w:rPr>
      </w:pPr>
      <w:r>
        <w:rPr>
          <w:sz w:val="32"/>
          <w:szCs w:val="32"/>
        </w:rPr>
        <w:t>Alexandru Boroi, Drept penal. Partea generală, Conform Noului Cod Penal, Cu</w:t>
      </w:r>
      <w:r w:rsidR="00504DBE">
        <w:rPr>
          <w:sz w:val="32"/>
          <w:szCs w:val="32"/>
        </w:rPr>
        <w:t>rs universitar, ediţia a 2-a, Ed</w:t>
      </w:r>
      <w:r>
        <w:rPr>
          <w:sz w:val="32"/>
          <w:szCs w:val="32"/>
        </w:rPr>
        <w:t>. C.H.</w:t>
      </w:r>
      <w:r w:rsidR="00504DBE">
        <w:rPr>
          <w:sz w:val="32"/>
          <w:szCs w:val="32"/>
        </w:rPr>
        <w:t xml:space="preserve"> Beck, Buc.,</w:t>
      </w:r>
      <w:r>
        <w:rPr>
          <w:sz w:val="32"/>
          <w:szCs w:val="32"/>
        </w:rPr>
        <w:t xml:space="preserve"> 2014</w:t>
      </w:r>
    </w:p>
    <w:p w:rsidR="004F2A11" w:rsidRPr="004F2A11" w:rsidRDefault="004F2A11" w:rsidP="004F2A11">
      <w:pPr>
        <w:pStyle w:val="ListParagraph"/>
        <w:numPr>
          <w:ilvl w:val="0"/>
          <w:numId w:val="7"/>
        </w:numPr>
        <w:ind w:left="357" w:hanging="357"/>
        <w:jc w:val="both"/>
        <w:rPr>
          <w:caps/>
          <w:sz w:val="32"/>
          <w:szCs w:val="32"/>
        </w:rPr>
      </w:pPr>
      <w:r>
        <w:rPr>
          <w:sz w:val="32"/>
          <w:szCs w:val="32"/>
        </w:rPr>
        <w:t>Valerian Cioclei, Manual de criminologie, Curs Universitar, ediţia 6, Ed. C.H.</w:t>
      </w:r>
      <w:r w:rsidR="00504DBE">
        <w:rPr>
          <w:sz w:val="32"/>
          <w:szCs w:val="32"/>
        </w:rPr>
        <w:t xml:space="preserve"> Beck, Buc.,</w:t>
      </w:r>
      <w:r>
        <w:rPr>
          <w:sz w:val="32"/>
          <w:szCs w:val="32"/>
        </w:rPr>
        <w:t xml:space="preserve"> 2016</w:t>
      </w:r>
    </w:p>
    <w:p w:rsidR="004F2A11" w:rsidRPr="004F2A11" w:rsidRDefault="004F2A11" w:rsidP="004F2A11">
      <w:pPr>
        <w:pStyle w:val="ListParagraph"/>
        <w:numPr>
          <w:ilvl w:val="0"/>
          <w:numId w:val="7"/>
        </w:numPr>
        <w:ind w:left="357" w:hanging="357"/>
        <w:jc w:val="both"/>
        <w:rPr>
          <w:caps/>
          <w:sz w:val="32"/>
          <w:szCs w:val="32"/>
        </w:rPr>
      </w:pPr>
      <w:r>
        <w:rPr>
          <w:sz w:val="32"/>
          <w:szCs w:val="32"/>
        </w:rPr>
        <w:t xml:space="preserve">Emilian Stancu, Carmina-Elena Aleca, Elemente de criminologie generală, </w:t>
      </w:r>
      <w:r w:rsidR="00504DBE">
        <w:rPr>
          <w:sz w:val="32"/>
          <w:szCs w:val="32"/>
        </w:rPr>
        <w:t>Ed. Pro Universitaria, Buc.,</w:t>
      </w:r>
      <w:r>
        <w:rPr>
          <w:sz w:val="32"/>
          <w:szCs w:val="32"/>
        </w:rPr>
        <w:t xml:space="preserve"> 2014</w:t>
      </w:r>
    </w:p>
    <w:p w:rsidR="004F2A11" w:rsidRPr="00153B96" w:rsidRDefault="004F2A11" w:rsidP="004F2A11">
      <w:pPr>
        <w:pStyle w:val="ListParagraph"/>
        <w:numPr>
          <w:ilvl w:val="0"/>
          <w:numId w:val="7"/>
        </w:numPr>
        <w:ind w:left="357" w:hanging="357"/>
        <w:jc w:val="both"/>
        <w:rPr>
          <w:caps/>
          <w:sz w:val="32"/>
          <w:szCs w:val="32"/>
        </w:rPr>
      </w:pPr>
      <w:r>
        <w:rPr>
          <w:sz w:val="32"/>
          <w:szCs w:val="32"/>
        </w:rPr>
        <w:t xml:space="preserve">Sergiu Bogdan, Criminologie, </w:t>
      </w:r>
      <w:r w:rsidR="001B2413">
        <w:rPr>
          <w:sz w:val="32"/>
          <w:szCs w:val="32"/>
        </w:rPr>
        <w:t xml:space="preserve">ediţia a II-a, </w:t>
      </w:r>
      <w:r>
        <w:rPr>
          <w:sz w:val="32"/>
          <w:szCs w:val="32"/>
        </w:rPr>
        <w:t>Ed. Universul</w:t>
      </w:r>
      <w:r w:rsidR="00504DBE">
        <w:rPr>
          <w:sz w:val="32"/>
          <w:szCs w:val="32"/>
        </w:rPr>
        <w:t xml:space="preserve"> Juridic, Buc.,</w:t>
      </w:r>
      <w:r w:rsidR="001B2413">
        <w:rPr>
          <w:sz w:val="32"/>
          <w:szCs w:val="32"/>
        </w:rPr>
        <w:t xml:space="preserve"> 2009</w:t>
      </w:r>
    </w:p>
    <w:p w:rsidR="00153B96" w:rsidRPr="004F2A11" w:rsidRDefault="00504DBE" w:rsidP="004F2A11">
      <w:pPr>
        <w:pStyle w:val="ListParagraph"/>
        <w:numPr>
          <w:ilvl w:val="0"/>
          <w:numId w:val="7"/>
        </w:numPr>
        <w:ind w:left="357" w:hanging="357"/>
        <w:jc w:val="both"/>
        <w:rPr>
          <w:caps/>
          <w:sz w:val="32"/>
          <w:szCs w:val="32"/>
        </w:rPr>
      </w:pPr>
      <w:r>
        <w:rPr>
          <w:sz w:val="32"/>
          <w:szCs w:val="32"/>
        </w:rPr>
        <w:t>Camil Tănă</w:t>
      </w:r>
      <w:r w:rsidR="00153B96">
        <w:rPr>
          <w:sz w:val="32"/>
          <w:szCs w:val="32"/>
        </w:rPr>
        <w:t xml:space="preserve">sescu, Criminologie, Curs universitar, </w:t>
      </w:r>
      <w:r>
        <w:rPr>
          <w:sz w:val="32"/>
          <w:szCs w:val="32"/>
        </w:rPr>
        <w:t>Ed. Universul Juridic, Buc.,</w:t>
      </w:r>
      <w:r w:rsidR="00153B96">
        <w:rPr>
          <w:sz w:val="32"/>
          <w:szCs w:val="32"/>
        </w:rPr>
        <w:t xml:space="preserve"> 2013 </w:t>
      </w:r>
    </w:p>
    <w:p w:rsidR="00FA7CC2" w:rsidRDefault="00FA7CC2">
      <w:pPr>
        <w:pStyle w:val="Default"/>
      </w:pPr>
    </w:p>
    <w:sectPr w:rsidR="00FA7CC2" w:rsidSect="00FA7CC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35" w:rsidRDefault="009B7635" w:rsidP="00FA7CC2">
      <w:r>
        <w:separator/>
      </w:r>
    </w:p>
  </w:endnote>
  <w:endnote w:type="continuationSeparator" w:id="1">
    <w:p w:rsidR="009B7635" w:rsidRDefault="009B7635" w:rsidP="00FA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C2" w:rsidRDefault="00BF38A4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 w:rsidR="00F4359C">
      <w:fldChar w:fldCharType="begin"/>
    </w:r>
    <w:r>
      <w:instrText xml:space="preserve"> PAGE </w:instrText>
    </w:r>
    <w:r w:rsidR="00F4359C">
      <w:fldChar w:fldCharType="separate"/>
    </w:r>
    <w:r w:rsidR="001E515A">
      <w:rPr>
        <w:noProof/>
      </w:rPr>
      <w:t>2</w:t>
    </w:r>
    <w:r w:rsidR="00F4359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35" w:rsidRDefault="009B7635" w:rsidP="00FA7CC2">
      <w:r>
        <w:separator/>
      </w:r>
    </w:p>
  </w:footnote>
  <w:footnote w:type="continuationSeparator" w:id="1">
    <w:p w:rsidR="009B7635" w:rsidRDefault="009B7635" w:rsidP="00FA7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C2" w:rsidRDefault="00FA7C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DD7"/>
    <w:multiLevelType w:val="hybridMultilevel"/>
    <w:tmpl w:val="36FE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882"/>
    <w:multiLevelType w:val="hybridMultilevel"/>
    <w:tmpl w:val="C7F4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3B4E"/>
    <w:multiLevelType w:val="hybridMultilevel"/>
    <w:tmpl w:val="BED45EBC"/>
    <w:numStyleLink w:val="Numbered"/>
  </w:abstractNum>
  <w:abstractNum w:abstractNumId="3">
    <w:nsid w:val="2AC2145B"/>
    <w:multiLevelType w:val="hybridMultilevel"/>
    <w:tmpl w:val="45428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30EFE"/>
    <w:multiLevelType w:val="hybridMultilevel"/>
    <w:tmpl w:val="BED45EBC"/>
    <w:styleLink w:val="Numbered"/>
    <w:lvl w:ilvl="0" w:tplc="EB5A613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54F2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6B2A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ED0B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E99FA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D3B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88050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48FAA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87976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12B7829"/>
    <w:multiLevelType w:val="hybridMultilevel"/>
    <w:tmpl w:val="3EF4A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7CC2"/>
    <w:rsid w:val="00033D7A"/>
    <w:rsid w:val="001266AC"/>
    <w:rsid w:val="00153B96"/>
    <w:rsid w:val="00180F97"/>
    <w:rsid w:val="00181F08"/>
    <w:rsid w:val="001B2413"/>
    <w:rsid w:val="001E515A"/>
    <w:rsid w:val="0022755E"/>
    <w:rsid w:val="00301E6B"/>
    <w:rsid w:val="004F2A11"/>
    <w:rsid w:val="00504DBE"/>
    <w:rsid w:val="00543922"/>
    <w:rsid w:val="005D2C9C"/>
    <w:rsid w:val="006907A0"/>
    <w:rsid w:val="00742385"/>
    <w:rsid w:val="00796319"/>
    <w:rsid w:val="007E2051"/>
    <w:rsid w:val="00956720"/>
    <w:rsid w:val="0097497C"/>
    <w:rsid w:val="009B7635"/>
    <w:rsid w:val="00BF38A4"/>
    <w:rsid w:val="00D5267C"/>
    <w:rsid w:val="00E9559F"/>
    <w:rsid w:val="00F4359C"/>
    <w:rsid w:val="00F5388E"/>
    <w:rsid w:val="00FA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CC2"/>
    <w:rPr>
      <w:u w:val="single"/>
    </w:rPr>
  </w:style>
  <w:style w:type="paragraph" w:customStyle="1" w:styleId="HeaderFooter">
    <w:name w:val="Header &amp; Footer"/>
    <w:rsid w:val="00FA7C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FA7CC2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rsid w:val="00FA7CC2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5D2C9C"/>
  </w:style>
  <w:style w:type="paragraph" w:styleId="ListParagraph">
    <w:name w:val="List Paragraph"/>
    <w:basedOn w:val="Normal"/>
    <w:uiPriority w:val="34"/>
    <w:qFormat/>
    <w:rsid w:val="00543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Huni</cp:lastModifiedBy>
  <cp:revision>9</cp:revision>
  <dcterms:created xsi:type="dcterms:W3CDTF">2015-11-23T07:34:00Z</dcterms:created>
  <dcterms:modified xsi:type="dcterms:W3CDTF">2016-03-24T10:37:00Z</dcterms:modified>
</cp:coreProperties>
</file>