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0E" w:rsidRPr="0052042B" w:rsidRDefault="00AE06FE" w:rsidP="00E76F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TEMATIC</w:t>
      </w:r>
      <w:r w:rsidR="00FD710E" w:rsidRPr="0052042B">
        <w:rPr>
          <w:rFonts w:ascii="Times New Roman" w:hAnsi="Times New Roman" w:cs="Times New Roman"/>
          <w:sz w:val="24"/>
          <w:szCs w:val="24"/>
        </w:rPr>
        <w:t>A</w:t>
      </w:r>
    </w:p>
    <w:p w:rsidR="00FD710E" w:rsidRDefault="00FD710E" w:rsidP="00FD710E">
      <w:pPr>
        <w:jc w:val="center"/>
      </w:pPr>
    </w:p>
    <w:p w:rsidR="008B326D" w:rsidRPr="00483719" w:rsidRDefault="00953760" w:rsidP="0078457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3719">
        <w:rPr>
          <w:rFonts w:ascii="Times New Roman" w:hAnsi="Times New Roman" w:cs="Times New Roman"/>
          <w:sz w:val="24"/>
          <w:szCs w:val="24"/>
          <w:lang w:val="ro-RO"/>
        </w:rPr>
        <w:t>Abordarea sistematică a p</w:t>
      </w:r>
      <w:r w:rsidR="008B326D" w:rsidRPr="00483719">
        <w:rPr>
          <w:rFonts w:ascii="Times New Roman" w:hAnsi="Times New Roman" w:cs="Times New Roman"/>
          <w:sz w:val="24"/>
          <w:szCs w:val="24"/>
          <w:lang w:val="ro-RO"/>
        </w:rPr>
        <w:t>rocesul</w:t>
      </w:r>
      <w:r w:rsidRPr="00483719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973B0D"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8B326D" w:rsidRPr="00483719">
        <w:rPr>
          <w:rFonts w:ascii="Times New Roman" w:hAnsi="Times New Roman" w:cs="Times New Roman"/>
          <w:sz w:val="24"/>
          <w:szCs w:val="24"/>
          <w:lang w:val="ro-RO"/>
        </w:rPr>
        <w:t>instruire</w:t>
      </w:r>
      <w:r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B326D" w:rsidRPr="00483719" w:rsidRDefault="00691A33" w:rsidP="0025759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3719">
        <w:rPr>
          <w:rFonts w:ascii="Times New Roman" w:hAnsi="Times New Roman" w:cs="Times New Roman"/>
          <w:sz w:val="24"/>
          <w:szCs w:val="24"/>
          <w:lang w:val="ro-RO"/>
        </w:rPr>
        <w:t>Circumstanțele specifice al învățământului</w:t>
      </w:r>
      <w:r w:rsidR="008B326D"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minorităților </w:t>
      </w:r>
      <w:r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naționale </w:t>
      </w:r>
      <w:r w:rsidR="00AE06FE" w:rsidRPr="00483719">
        <w:rPr>
          <w:rFonts w:ascii="Times New Roman" w:hAnsi="Times New Roman" w:cs="Times New Roman"/>
          <w:sz w:val="24"/>
          <w:szCs w:val="24"/>
          <w:lang w:val="ro-RO"/>
        </w:rPr>
        <w:t>din Româ</w:t>
      </w:r>
      <w:r w:rsidR="008B326D" w:rsidRPr="00483719">
        <w:rPr>
          <w:rFonts w:ascii="Times New Roman" w:hAnsi="Times New Roman" w:cs="Times New Roman"/>
          <w:sz w:val="24"/>
          <w:szCs w:val="24"/>
          <w:lang w:val="ro-RO"/>
        </w:rPr>
        <w:t>nia</w:t>
      </w:r>
    </w:p>
    <w:p w:rsidR="008B326D" w:rsidRPr="00483719" w:rsidRDefault="008B326D" w:rsidP="002575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Formele </w:t>
      </w:r>
      <w:r w:rsidR="00691A33" w:rsidRPr="00483719">
        <w:rPr>
          <w:rFonts w:ascii="Times New Roman" w:hAnsi="Times New Roman" w:cs="Times New Roman"/>
          <w:sz w:val="24"/>
          <w:szCs w:val="24"/>
          <w:lang w:val="ro-RO"/>
        </w:rPr>
        <w:t>de bază al</w:t>
      </w:r>
      <w:r w:rsidR="0078457E" w:rsidRPr="0048371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691A33"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83719">
        <w:rPr>
          <w:rFonts w:ascii="Times New Roman" w:hAnsi="Times New Roman" w:cs="Times New Roman"/>
          <w:sz w:val="24"/>
          <w:szCs w:val="24"/>
          <w:lang w:val="ro-RO"/>
        </w:rPr>
        <w:t>strategi</w:t>
      </w:r>
      <w:r w:rsidR="00691A33" w:rsidRPr="00483719">
        <w:rPr>
          <w:rFonts w:ascii="Times New Roman" w:hAnsi="Times New Roman" w:cs="Times New Roman"/>
          <w:sz w:val="24"/>
          <w:szCs w:val="24"/>
          <w:lang w:val="ro-RO"/>
        </w:rPr>
        <w:t>ilor de i</w:t>
      </w:r>
      <w:r w:rsidRPr="00483719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691A33" w:rsidRPr="00483719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483719">
        <w:rPr>
          <w:rFonts w:ascii="Times New Roman" w:hAnsi="Times New Roman" w:cs="Times New Roman"/>
          <w:sz w:val="24"/>
          <w:szCs w:val="24"/>
          <w:lang w:val="ro-RO"/>
        </w:rPr>
        <w:t>truire</w:t>
      </w:r>
    </w:p>
    <w:p w:rsidR="008B326D" w:rsidRPr="00483719" w:rsidRDefault="008B326D" w:rsidP="002575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3719">
        <w:rPr>
          <w:rFonts w:ascii="Times New Roman" w:hAnsi="Times New Roman" w:cs="Times New Roman"/>
          <w:sz w:val="24"/>
          <w:szCs w:val="24"/>
          <w:lang w:val="ro-RO"/>
        </w:rPr>
        <w:t>Formele instituționale ale educației</w:t>
      </w:r>
    </w:p>
    <w:p w:rsidR="008B326D" w:rsidRPr="00483719" w:rsidRDefault="008B326D" w:rsidP="0025759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Evaluarea pedagogică: tipurile, nivelurile și funcțiile </w:t>
      </w:r>
    </w:p>
    <w:p w:rsidR="008B326D" w:rsidRPr="00483719" w:rsidRDefault="008B326D" w:rsidP="002575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3719">
        <w:rPr>
          <w:rFonts w:ascii="Times New Roman" w:hAnsi="Times New Roman" w:cs="Times New Roman"/>
          <w:sz w:val="24"/>
          <w:szCs w:val="24"/>
          <w:lang w:val="ro-RO"/>
        </w:rPr>
        <w:t>Factori</w:t>
      </w:r>
      <w:r w:rsidR="00A94D7F" w:rsidRPr="00483719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determinanți a</w:t>
      </w:r>
      <w:r w:rsidR="00A94D7F" w:rsidRPr="00483719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procesului educativ-instructi</w:t>
      </w:r>
      <w:r w:rsidR="00691A33" w:rsidRPr="00483719">
        <w:rPr>
          <w:rFonts w:ascii="Times New Roman" w:hAnsi="Times New Roman" w:cs="Times New Roman"/>
          <w:sz w:val="24"/>
          <w:szCs w:val="24"/>
          <w:lang w:val="ro-RO"/>
        </w:rPr>
        <w:t>v</w:t>
      </w:r>
      <w:r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eficient (trăsături d</w:t>
      </w:r>
      <w:r w:rsidR="00691A33" w:rsidRPr="00483719">
        <w:rPr>
          <w:rFonts w:ascii="Times New Roman" w:hAnsi="Times New Roman" w:cs="Times New Roman"/>
          <w:sz w:val="24"/>
          <w:szCs w:val="24"/>
          <w:lang w:val="ro-RO"/>
        </w:rPr>
        <w:t>e personalita</w:t>
      </w:r>
      <w:r w:rsidR="00AE06FE" w:rsidRPr="00483719">
        <w:rPr>
          <w:rFonts w:ascii="Times New Roman" w:hAnsi="Times New Roman" w:cs="Times New Roman"/>
          <w:sz w:val="24"/>
          <w:szCs w:val="24"/>
          <w:lang w:val="ro-RO"/>
        </w:rPr>
        <w:t>te, cap</w:t>
      </w:r>
      <w:r w:rsidR="0048371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E06FE"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cități de specialitate, </w:t>
      </w:r>
      <w:r w:rsidR="008366D0" w:rsidRPr="00483719">
        <w:rPr>
          <w:rFonts w:ascii="Times New Roman" w:hAnsi="Times New Roman" w:cs="Times New Roman"/>
          <w:sz w:val="24"/>
          <w:szCs w:val="24"/>
          <w:lang w:val="ro-RO"/>
        </w:rPr>
        <w:t>abilități practice</w:t>
      </w:r>
      <w:r w:rsidR="00F91291" w:rsidRPr="00483719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F91291" w:rsidRPr="00483719" w:rsidRDefault="00064CEC" w:rsidP="002575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3719">
        <w:rPr>
          <w:rFonts w:ascii="Times New Roman" w:hAnsi="Times New Roman" w:cs="Times New Roman"/>
          <w:sz w:val="24"/>
          <w:szCs w:val="24"/>
          <w:lang w:val="ro-RO"/>
        </w:rPr>
        <w:t>Sarcinile organizatorice al</w:t>
      </w:r>
      <w:r w:rsidR="009D2D57" w:rsidRPr="0048371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pedagogului</w:t>
      </w:r>
    </w:p>
    <w:p w:rsidR="00064CEC" w:rsidRPr="00483719" w:rsidRDefault="00064CEC" w:rsidP="002575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Caracteristicile </w:t>
      </w:r>
      <w:r w:rsidR="009D2D57" w:rsidRPr="00483719">
        <w:rPr>
          <w:rFonts w:ascii="Times New Roman" w:hAnsi="Times New Roman" w:cs="Times New Roman"/>
          <w:sz w:val="24"/>
          <w:szCs w:val="24"/>
          <w:lang w:val="ro-RO"/>
        </w:rPr>
        <w:t>generale ale adolescenței, sarcini</w:t>
      </w:r>
      <w:r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educative</w:t>
      </w:r>
      <w:r w:rsidR="009D2D57"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în adolescență</w:t>
      </w:r>
    </w:p>
    <w:p w:rsidR="00064CEC" w:rsidRPr="00483719" w:rsidRDefault="00FF037F" w:rsidP="002575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3719">
        <w:rPr>
          <w:rFonts w:ascii="Times New Roman" w:hAnsi="Times New Roman" w:cs="Times New Roman"/>
          <w:sz w:val="24"/>
          <w:szCs w:val="24"/>
          <w:lang w:val="ro-RO"/>
        </w:rPr>
        <w:t>Aspectele</w:t>
      </w:r>
      <w:r w:rsidR="00AA67BF"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pedagogice ai</w:t>
      </w:r>
      <w:r w:rsidR="00064CEC"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procesului </w:t>
      </w:r>
      <w:r w:rsidR="009D2D57" w:rsidRPr="00483719">
        <w:rPr>
          <w:rFonts w:ascii="Times New Roman" w:hAnsi="Times New Roman" w:cs="Times New Roman"/>
          <w:sz w:val="24"/>
          <w:szCs w:val="24"/>
          <w:lang w:val="ro-RO"/>
        </w:rPr>
        <w:t>de învățare – instruire</w:t>
      </w:r>
    </w:p>
    <w:p w:rsidR="00483719" w:rsidRPr="00483719" w:rsidRDefault="0071547A" w:rsidP="0025759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3719">
        <w:rPr>
          <w:rFonts w:ascii="Times New Roman" w:hAnsi="Times New Roman" w:cs="Times New Roman"/>
          <w:sz w:val="24"/>
          <w:szCs w:val="24"/>
          <w:lang w:val="ro-RO"/>
        </w:rPr>
        <w:t>Caracteristicile p</w:t>
      </w:r>
      <w:r w:rsidR="00FF037F" w:rsidRPr="00483719">
        <w:rPr>
          <w:rFonts w:ascii="Times New Roman" w:hAnsi="Times New Roman" w:cs="Times New Roman"/>
          <w:sz w:val="24"/>
          <w:szCs w:val="24"/>
          <w:lang w:val="ro-RO"/>
        </w:rPr>
        <w:t>rocesul</w:t>
      </w:r>
      <w:r w:rsidR="0007055B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FF037F"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de învățare</w:t>
      </w:r>
      <w:r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la vârsta tinereții</w:t>
      </w:r>
      <w:r w:rsidR="00337076"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81B5A"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51EB5" w:rsidRPr="00483719" w:rsidRDefault="00551EB5" w:rsidP="0025759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Clasa de </w:t>
      </w:r>
      <w:r w:rsidR="006532B2" w:rsidRPr="00483719">
        <w:rPr>
          <w:rFonts w:ascii="Times New Roman" w:hAnsi="Times New Roman" w:cs="Times New Roman"/>
          <w:sz w:val="24"/>
          <w:szCs w:val="24"/>
          <w:lang w:val="ro-RO"/>
        </w:rPr>
        <w:t>elevi</w:t>
      </w:r>
      <w:r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ca </w:t>
      </w:r>
      <w:r w:rsidR="00981B5A" w:rsidRPr="00483719">
        <w:rPr>
          <w:rFonts w:ascii="Times New Roman" w:hAnsi="Times New Roman" w:cs="Times New Roman"/>
          <w:sz w:val="24"/>
          <w:szCs w:val="24"/>
          <w:lang w:val="ro-RO"/>
        </w:rPr>
        <w:t>formă</w:t>
      </w:r>
      <w:r w:rsidR="006532B2"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specială a </w:t>
      </w:r>
      <w:r w:rsidRPr="00483719">
        <w:rPr>
          <w:rFonts w:ascii="Times New Roman" w:hAnsi="Times New Roman" w:cs="Times New Roman"/>
          <w:sz w:val="24"/>
          <w:szCs w:val="24"/>
          <w:lang w:val="ro-RO"/>
        </w:rPr>
        <w:t>grup</w:t>
      </w:r>
      <w:r w:rsidR="006532B2" w:rsidRPr="00483719">
        <w:rPr>
          <w:rFonts w:ascii="Times New Roman" w:hAnsi="Times New Roman" w:cs="Times New Roman"/>
          <w:sz w:val="24"/>
          <w:szCs w:val="24"/>
          <w:lang w:val="ro-RO"/>
        </w:rPr>
        <w:t>ului</w:t>
      </w:r>
      <w:r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psihosocial</w:t>
      </w:r>
    </w:p>
    <w:p w:rsidR="006532B2" w:rsidRPr="00483719" w:rsidRDefault="006532B2" w:rsidP="002575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3719">
        <w:rPr>
          <w:rFonts w:ascii="Times New Roman" w:hAnsi="Times New Roman" w:cs="Times New Roman"/>
          <w:sz w:val="24"/>
          <w:szCs w:val="24"/>
          <w:lang w:val="ro-RO"/>
        </w:rPr>
        <w:t>Relația profesor</w:t>
      </w:r>
      <w:r w:rsidR="00981B5A" w:rsidRPr="00483719">
        <w:rPr>
          <w:rFonts w:ascii="Times New Roman" w:hAnsi="Times New Roman" w:cs="Times New Roman"/>
          <w:sz w:val="24"/>
          <w:szCs w:val="24"/>
          <w:lang w:val="ro-RO"/>
        </w:rPr>
        <w:t xml:space="preserve"> - elevi</w:t>
      </w:r>
      <w:r w:rsidRPr="00483719">
        <w:rPr>
          <w:rFonts w:ascii="Times New Roman" w:hAnsi="Times New Roman" w:cs="Times New Roman"/>
          <w:sz w:val="24"/>
          <w:szCs w:val="24"/>
          <w:lang w:val="ro-RO"/>
        </w:rPr>
        <w:t>, dezvoltarea competențelor psihosociale</w:t>
      </w:r>
    </w:p>
    <w:p w:rsidR="006B3A4A" w:rsidRPr="00747052" w:rsidRDefault="006B3A4A" w:rsidP="0025759F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2378" w:rsidRDefault="00BE2378" w:rsidP="0025759F">
      <w:pPr>
        <w:spacing w:after="0" w:line="276" w:lineRule="auto"/>
        <w:jc w:val="both"/>
      </w:pPr>
    </w:p>
    <w:p w:rsidR="00BE2378" w:rsidRPr="00BE2378" w:rsidRDefault="00483719" w:rsidP="00BE2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Bibliografie</w:t>
      </w:r>
      <w:r w:rsidR="00BE2378" w:rsidRPr="00BE2378">
        <w:rPr>
          <w:rFonts w:ascii="Times New Roman" w:hAnsi="Times New Roman" w:cs="Times New Roman"/>
          <w:b/>
          <w:sz w:val="24"/>
          <w:szCs w:val="24"/>
        </w:rPr>
        <w:t>:</w:t>
      </w:r>
    </w:p>
    <w:p w:rsidR="0043180A" w:rsidRDefault="0064181A" w:rsidP="00BE23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D224F8">
        <w:rPr>
          <w:rFonts w:ascii="Times New Roman" w:hAnsi="Times New Roman" w:cs="Times New Roman"/>
          <w:sz w:val="24"/>
          <w:szCs w:val="24"/>
        </w:rPr>
        <w:t xml:space="preserve">bulescu, Ion - Albulescu, Mirela </w:t>
      </w:r>
    </w:p>
    <w:p w:rsidR="00D224F8" w:rsidRPr="00D224F8" w:rsidRDefault="0043180A" w:rsidP="005831EA">
      <w:pPr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2000</w:t>
      </w:r>
      <w:r w:rsidR="00D224F8">
        <w:rPr>
          <w:rFonts w:ascii="Times New Roman" w:hAnsi="Times New Roman" w:cs="Times New Roman"/>
          <w:sz w:val="24"/>
          <w:szCs w:val="24"/>
        </w:rPr>
        <w:t xml:space="preserve"> Predarea și învățarea disciplinelor socio-umane: elemente de didactică aplicată. Editura Polirom, Iași.</w:t>
      </w:r>
    </w:p>
    <w:p w:rsidR="00335DF5" w:rsidRDefault="00BE2378" w:rsidP="00BE23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378">
        <w:rPr>
          <w:rFonts w:ascii="Times New Roman" w:hAnsi="Times New Roman" w:cs="Times New Roman"/>
          <w:sz w:val="24"/>
          <w:szCs w:val="24"/>
        </w:rPr>
        <w:t>Báthory Zoltán</w:t>
      </w:r>
    </w:p>
    <w:p w:rsidR="00BE2378" w:rsidRDefault="00335DF5" w:rsidP="00335D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</w:t>
      </w:r>
      <w:r w:rsidR="005831EA">
        <w:rPr>
          <w:rFonts w:ascii="Times New Roman" w:hAnsi="Times New Roman" w:cs="Times New Roman"/>
          <w:sz w:val="24"/>
          <w:szCs w:val="24"/>
        </w:rPr>
        <w:t xml:space="preserve"> </w:t>
      </w:r>
      <w:r w:rsidR="00963368">
        <w:rPr>
          <w:rFonts w:ascii="Times New Roman" w:hAnsi="Times New Roman" w:cs="Times New Roman"/>
          <w:sz w:val="24"/>
          <w:szCs w:val="24"/>
        </w:rPr>
        <w:t xml:space="preserve"> Tanulók, iskolák – különbségek: egy differenciális tanításelmélet vázlata. Okker Kiadó</w:t>
      </w:r>
      <w:r w:rsidR="003E1322">
        <w:rPr>
          <w:rFonts w:ascii="Times New Roman" w:hAnsi="Times New Roman" w:cs="Times New Roman"/>
          <w:sz w:val="24"/>
          <w:szCs w:val="24"/>
        </w:rPr>
        <w:t>,</w:t>
      </w:r>
      <w:r w:rsidR="00963368">
        <w:rPr>
          <w:rFonts w:ascii="Times New Roman" w:hAnsi="Times New Roman" w:cs="Times New Roman"/>
          <w:sz w:val="24"/>
          <w:szCs w:val="24"/>
        </w:rPr>
        <w:t xml:space="preserve"> Budapest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DF5" w:rsidRDefault="0025759F" w:rsidP="00BE2378">
      <w:pPr>
        <w:jc w:val="both"/>
        <w:rPr>
          <w:sz w:val="20"/>
          <w:szCs w:val="20"/>
        </w:rPr>
      </w:pPr>
      <w:r w:rsidRPr="00640A79">
        <w:rPr>
          <w:rFonts w:ascii="Times New Roman" w:hAnsi="Times New Roman" w:cs="Times New Roman"/>
          <w:sz w:val="24"/>
          <w:szCs w:val="24"/>
        </w:rPr>
        <w:t>Csapó Benő</w:t>
      </w:r>
      <w:r w:rsidR="005831EA">
        <w:rPr>
          <w:rFonts w:ascii="Times New Roman" w:hAnsi="Times New Roman" w:cs="Times New Roman"/>
          <w:sz w:val="24"/>
          <w:szCs w:val="24"/>
        </w:rPr>
        <w:t xml:space="preserve"> (szerk.)</w:t>
      </w:r>
      <w:r w:rsidR="002762D6" w:rsidRPr="00A7368E">
        <w:rPr>
          <w:sz w:val="20"/>
          <w:szCs w:val="20"/>
        </w:rPr>
        <w:t xml:space="preserve"> </w:t>
      </w:r>
    </w:p>
    <w:p w:rsidR="0025759F" w:rsidRPr="002762D6" w:rsidRDefault="00335DF5" w:rsidP="004C429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 w:rsidR="002762D6" w:rsidRPr="002762D6">
        <w:rPr>
          <w:rFonts w:ascii="Times New Roman" w:hAnsi="Times New Roman" w:cs="Times New Roman"/>
          <w:sz w:val="24"/>
          <w:szCs w:val="24"/>
        </w:rPr>
        <w:t xml:space="preserve"> </w:t>
      </w:r>
      <w:r w:rsidR="002762D6" w:rsidRPr="00640A79">
        <w:rPr>
          <w:rFonts w:ascii="Times New Roman" w:hAnsi="Times New Roman" w:cs="Times New Roman"/>
          <w:sz w:val="24"/>
          <w:szCs w:val="24"/>
        </w:rPr>
        <w:t>Mérlegen a magyar iskola</w:t>
      </w:r>
      <w:r w:rsidR="00640A79">
        <w:rPr>
          <w:rFonts w:ascii="Times New Roman" w:hAnsi="Times New Roman" w:cs="Times New Roman"/>
          <w:sz w:val="24"/>
          <w:szCs w:val="24"/>
        </w:rPr>
        <w:t xml:space="preserve"> [</w:t>
      </w:r>
      <w:r w:rsidR="002762D6" w:rsidRPr="002762D6">
        <w:rPr>
          <w:rFonts w:ascii="Times New Roman" w:hAnsi="Times New Roman" w:cs="Times New Roman"/>
          <w:sz w:val="24"/>
          <w:szCs w:val="24"/>
        </w:rPr>
        <w:t xml:space="preserve">The Hungarian school </w:t>
      </w:r>
      <w:r w:rsidR="0064181A">
        <w:rPr>
          <w:rFonts w:ascii="Times New Roman" w:hAnsi="Times New Roman" w:cs="Times New Roman"/>
          <w:sz w:val="24"/>
          <w:szCs w:val="24"/>
        </w:rPr>
        <w:t>under analysis]</w:t>
      </w:r>
      <w:r w:rsidR="00640A79">
        <w:rPr>
          <w:rFonts w:ascii="Times New Roman" w:hAnsi="Times New Roman" w:cs="Times New Roman"/>
          <w:sz w:val="24"/>
          <w:szCs w:val="24"/>
        </w:rPr>
        <w:t>: Nemzeti Tankönyvkiadó, Budapest</w:t>
      </w:r>
      <w:r w:rsidR="005831EA">
        <w:rPr>
          <w:rFonts w:ascii="Times New Roman" w:hAnsi="Times New Roman" w:cs="Times New Roman"/>
          <w:sz w:val="24"/>
          <w:szCs w:val="24"/>
        </w:rPr>
        <w:t>.</w:t>
      </w:r>
    </w:p>
    <w:p w:rsidR="000F5169" w:rsidRDefault="006D43A5" w:rsidP="00BE23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Falus Iván </w:t>
      </w:r>
    </w:p>
    <w:p w:rsidR="006D43A5" w:rsidRPr="00963368" w:rsidRDefault="000F5169" w:rsidP="000F5169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2001 </w:t>
      </w:r>
      <w:r w:rsidR="006D43A5">
        <w:rPr>
          <w:rFonts w:ascii="Times New Roman" w:hAnsi="Times New Roman" w:cs="Times New Roman"/>
          <w:sz w:val="24"/>
          <w:szCs w:val="24"/>
        </w:rPr>
        <w:t xml:space="preserve"> Didaktika. Elméleti alapok a tanítás tanulásához. Nemzeti Tankönyvkiadó, Budapest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169" w:rsidRDefault="00BE2378" w:rsidP="00BE23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378">
        <w:rPr>
          <w:rFonts w:ascii="Times New Roman" w:hAnsi="Times New Roman" w:cs="Times New Roman"/>
          <w:sz w:val="24"/>
          <w:szCs w:val="24"/>
        </w:rPr>
        <w:t>Fodor László</w:t>
      </w:r>
      <w:r w:rsidR="00963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378" w:rsidRDefault="000F5169" w:rsidP="000F51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="003E1322">
        <w:rPr>
          <w:rFonts w:ascii="Times New Roman" w:hAnsi="Times New Roman" w:cs="Times New Roman"/>
          <w:sz w:val="24"/>
          <w:szCs w:val="24"/>
        </w:rPr>
        <w:t xml:space="preserve"> Az oktatás elmélete és </w:t>
      </w:r>
      <w:r w:rsidR="00963368">
        <w:rPr>
          <w:rFonts w:ascii="Times New Roman" w:hAnsi="Times New Roman" w:cs="Times New Roman"/>
          <w:sz w:val="24"/>
          <w:szCs w:val="24"/>
        </w:rPr>
        <w:t>m</w:t>
      </w:r>
      <w:r w:rsidR="003E1322">
        <w:rPr>
          <w:rFonts w:ascii="Times New Roman" w:hAnsi="Times New Roman" w:cs="Times New Roman"/>
          <w:sz w:val="24"/>
          <w:szCs w:val="24"/>
        </w:rPr>
        <w:t>etodo</w:t>
      </w:r>
      <w:r w:rsidR="00963368">
        <w:rPr>
          <w:rFonts w:ascii="Times New Roman" w:hAnsi="Times New Roman" w:cs="Times New Roman"/>
          <w:sz w:val="24"/>
          <w:szCs w:val="24"/>
        </w:rPr>
        <w:t xml:space="preserve">lógiája. </w:t>
      </w:r>
      <w:r w:rsidR="003E1322">
        <w:rPr>
          <w:rFonts w:ascii="Times New Roman" w:hAnsi="Times New Roman" w:cs="Times New Roman"/>
          <w:sz w:val="24"/>
          <w:szCs w:val="24"/>
        </w:rPr>
        <w:t>Egyetemi jegyzet, Kolozsvár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169" w:rsidRDefault="00DB10F9" w:rsidP="00BE23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Fónai Mihály</w:t>
      </w:r>
      <w:r w:rsidR="0071757A">
        <w:rPr>
          <w:rFonts w:ascii="Times New Roman" w:hAnsi="Times New Roman" w:cs="Times New Roman"/>
          <w:sz w:val="24"/>
          <w:szCs w:val="24"/>
        </w:rPr>
        <w:t xml:space="preserve"> –</w:t>
      </w:r>
      <w:r w:rsidR="00640A79">
        <w:rPr>
          <w:rFonts w:ascii="Times New Roman" w:hAnsi="Times New Roman" w:cs="Times New Roman"/>
          <w:sz w:val="24"/>
          <w:szCs w:val="24"/>
        </w:rPr>
        <w:t xml:space="preserve"> </w:t>
      </w:r>
      <w:r w:rsidR="0071757A">
        <w:rPr>
          <w:rFonts w:ascii="Times New Roman" w:hAnsi="Times New Roman" w:cs="Times New Roman"/>
          <w:sz w:val="24"/>
          <w:szCs w:val="24"/>
        </w:rPr>
        <w:t xml:space="preserve">Dusa Ágnes Réka </w:t>
      </w:r>
    </w:p>
    <w:p w:rsidR="00DB10F9" w:rsidRDefault="000F5169" w:rsidP="000F516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71757A">
        <w:rPr>
          <w:rFonts w:ascii="Times New Roman" w:hAnsi="Times New Roman" w:cs="Times New Roman"/>
          <w:sz w:val="24"/>
          <w:szCs w:val="24"/>
        </w:rPr>
        <w:t xml:space="preserve"> A tanárok presztízsének és társadalmi státuszának változásai a kilencvenes és kétezres években. Iskolakultúra 2014/6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169" w:rsidRDefault="000F5169" w:rsidP="00D01214">
      <w:pPr>
        <w:widowControl w:val="0"/>
        <w:spacing w:after="0" w:line="240" w:lineRule="auto"/>
        <w:ind w:right="-2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Joita, E. </w:t>
      </w:r>
    </w:p>
    <w:p w:rsidR="002D4F75" w:rsidRDefault="000F5169" w:rsidP="000F5169">
      <w:pPr>
        <w:widowControl w:val="0"/>
        <w:spacing w:after="0" w:line="240" w:lineRule="auto"/>
        <w:ind w:right="-20" w:firstLine="567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2000 </w:t>
      </w:r>
      <w:r w:rsidR="002D4F75" w:rsidRPr="00D4237C">
        <w:rPr>
          <w:rFonts w:ascii="Times New Roman" w:eastAsia="Times New Roman" w:hAnsi="Times New Roman"/>
          <w:bCs/>
          <w:sz w:val="24"/>
          <w:szCs w:val="24"/>
        </w:rPr>
        <w:t xml:space="preserve"> Management educaţional. Profesorul manager: Roluri</w:t>
      </w:r>
      <w:r w:rsidR="00D01214">
        <w:rPr>
          <w:rFonts w:ascii="Times New Roman" w:eastAsia="Times New Roman" w:hAnsi="Times New Roman"/>
          <w:bCs/>
          <w:sz w:val="24"/>
          <w:szCs w:val="24"/>
        </w:rPr>
        <w:t xml:space="preserve"> si metodologie, Iaşi, Polirom.</w:t>
      </w:r>
    </w:p>
    <w:p w:rsidR="004C6500" w:rsidRDefault="004C6500" w:rsidP="00D01214">
      <w:pPr>
        <w:widowControl w:val="0"/>
        <w:spacing w:after="0" w:line="240" w:lineRule="auto"/>
        <w:ind w:right="-20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0F5169" w:rsidRDefault="000F5169" w:rsidP="00E13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Kozma Tamás </w:t>
      </w:r>
    </w:p>
    <w:p w:rsidR="00D01214" w:rsidRPr="00957155" w:rsidRDefault="000F5169" w:rsidP="000F51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2005 </w:t>
      </w:r>
      <w:r w:rsidR="004C6500" w:rsidRPr="00957155">
        <w:rPr>
          <w:rFonts w:ascii="Times New Roman" w:hAnsi="Times New Roman" w:cs="Times New Roman"/>
          <w:sz w:val="24"/>
          <w:szCs w:val="24"/>
        </w:rPr>
        <w:t xml:space="preserve"> Kisebbségi oktatás Közép-Európában.</w:t>
      </w:r>
      <w:r w:rsidR="00957155" w:rsidRPr="00957155">
        <w:rPr>
          <w:rFonts w:ascii="Times New Roman" w:hAnsi="Times New Roman" w:cs="Times New Roman"/>
          <w:sz w:val="24"/>
          <w:szCs w:val="24"/>
        </w:rPr>
        <w:t xml:space="preserve"> Társadalom és oktatás. Új Mandátum Kiadó, Budapest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EA7" w:rsidRDefault="00BE2378" w:rsidP="00BE23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378">
        <w:rPr>
          <w:rFonts w:ascii="Times New Roman" w:hAnsi="Times New Roman" w:cs="Times New Roman"/>
          <w:sz w:val="24"/>
          <w:szCs w:val="24"/>
        </w:rPr>
        <w:lastRenderedPageBreak/>
        <w:t>Mészáros Aranka</w:t>
      </w:r>
      <w:r w:rsidR="003E1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EE2" w:rsidRDefault="00BE6EA7" w:rsidP="00BE6E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2002 </w:t>
      </w:r>
      <w:r w:rsidR="003E1322">
        <w:rPr>
          <w:rFonts w:ascii="Times New Roman" w:hAnsi="Times New Roman" w:cs="Times New Roman"/>
          <w:sz w:val="24"/>
          <w:szCs w:val="24"/>
        </w:rPr>
        <w:t xml:space="preserve"> Az iskola szociálpszichológiai jelenségvilága. ELTE Eötvös Kiadó, Budapest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EA7" w:rsidRDefault="00BE6EA7" w:rsidP="00BE23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József – Zsolnai Anikó </w:t>
      </w:r>
    </w:p>
    <w:p w:rsidR="00F67501" w:rsidRDefault="00BE6EA7" w:rsidP="00BE6EA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</w:t>
      </w:r>
      <w:r w:rsidR="00F67501">
        <w:rPr>
          <w:rFonts w:ascii="Times New Roman" w:hAnsi="Times New Roman" w:cs="Times New Roman"/>
          <w:sz w:val="24"/>
          <w:szCs w:val="24"/>
        </w:rPr>
        <w:t xml:space="preserve"> Szoci</w:t>
      </w:r>
      <w:r w:rsidR="00087ECD">
        <w:rPr>
          <w:rFonts w:ascii="Times New Roman" w:hAnsi="Times New Roman" w:cs="Times New Roman"/>
          <w:sz w:val="24"/>
          <w:szCs w:val="24"/>
        </w:rPr>
        <w:t>ális kompetencia és nevelés.</w:t>
      </w:r>
      <w:r w:rsidR="00F67501" w:rsidRPr="00F6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F67501">
        <w:rPr>
          <w:rFonts w:ascii="Times New Roman" w:hAnsi="Times New Roman" w:cs="Times New Roman"/>
          <w:sz w:val="24"/>
          <w:szCs w:val="24"/>
        </w:rPr>
        <w:t>: Báthory Zoltán –Falus Iván (szer</w:t>
      </w:r>
      <w:r w:rsidR="00E2209C">
        <w:rPr>
          <w:rFonts w:ascii="Times New Roman" w:hAnsi="Times New Roman" w:cs="Times New Roman"/>
          <w:sz w:val="24"/>
          <w:szCs w:val="24"/>
        </w:rPr>
        <w:t>k</w:t>
      </w:r>
      <w:r w:rsidR="00F67501">
        <w:rPr>
          <w:rFonts w:ascii="Times New Roman" w:hAnsi="Times New Roman" w:cs="Times New Roman"/>
          <w:sz w:val="24"/>
          <w:szCs w:val="24"/>
        </w:rPr>
        <w:t>.): Tanulmányok a neveléstudományok köréből, Osiris Kiadó, Budapest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EA7" w:rsidRDefault="00BE6EA7" w:rsidP="00BE23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Mária </w:t>
      </w:r>
    </w:p>
    <w:p w:rsidR="00F67501" w:rsidRDefault="00BE6EA7" w:rsidP="00BE6EA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</w:t>
      </w:r>
      <w:r w:rsidR="00F67501">
        <w:rPr>
          <w:rFonts w:ascii="Times New Roman" w:hAnsi="Times New Roman" w:cs="Times New Roman"/>
          <w:sz w:val="24"/>
          <w:szCs w:val="24"/>
        </w:rPr>
        <w:t xml:space="preserve"> Tanárok - a vilá</w:t>
      </w:r>
      <w:r>
        <w:rPr>
          <w:rFonts w:ascii="Times New Roman" w:hAnsi="Times New Roman" w:cs="Times New Roman"/>
          <w:sz w:val="24"/>
          <w:szCs w:val="24"/>
        </w:rPr>
        <w:t>gban és az osztálytermekben. In</w:t>
      </w:r>
      <w:r w:rsidR="00F67501">
        <w:rPr>
          <w:rFonts w:ascii="Times New Roman" w:hAnsi="Times New Roman" w:cs="Times New Roman"/>
          <w:sz w:val="24"/>
          <w:szCs w:val="24"/>
        </w:rPr>
        <w:t>: Báthory Zoltán –Falus Iván (szer</w:t>
      </w:r>
      <w:r w:rsidR="00E2209C">
        <w:rPr>
          <w:rFonts w:ascii="Times New Roman" w:hAnsi="Times New Roman" w:cs="Times New Roman"/>
          <w:sz w:val="24"/>
          <w:szCs w:val="24"/>
        </w:rPr>
        <w:t>k</w:t>
      </w:r>
      <w:r w:rsidR="00F67501">
        <w:rPr>
          <w:rFonts w:ascii="Times New Roman" w:hAnsi="Times New Roman" w:cs="Times New Roman"/>
          <w:sz w:val="24"/>
          <w:szCs w:val="24"/>
        </w:rPr>
        <w:t>.): Tanulmányok a neveléstudományok köréből, Osiris Kiadó, Budapest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B80" w:rsidRDefault="00A43B80" w:rsidP="00BE23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Kollár Katalin – Szabó Éva </w:t>
      </w:r>
    </w:p>
    <w:p w:rsidR="006B77E4" w:rsidRDefault="00A43B80" w:rsidP="00A43B80">
      <w:pPr>
        <w:ind w:firstLine="567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2004 </w:t>
      </w:r>
      <w:r w:rsidR="006B77E4">
        <w:rPr>
          <w:rFonts w:ascii="Times New Roman" w:hAnsi="Times New Roman" w:cs="Times New Roman"/>
          <w:sz w:val="24"/>
          <w:szCs w:val="24"/>
        </w:rPr>
        <w:t xml:space="preserve"> Pszichológia pedagógu</w:t>
      </w:r>
      <w:r w:rsidR="00087ECD">
        <w:rPr>
          <w:rFonts w:ascii="Times New Roman" w:hAnsi="Times New Roman" w:cs="Times New Roman"/>
          <w:sz w:val="24"/>
          <w:szCs w:val="24"/>
        </w:rPr>
        <w:t>soknak. Osiris Kiadó, Budapest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7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B80" w:rsidRDefault="00A43B80" w:rsidP="000754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Pletl Rita (szerk.)</w:t>
      </w:r>
    </w:p>
    <w:p w:rsidR="00075405" w:rsidRPr="005F2D13" w:rsidRDefault="004205A9" w:rsidP="000705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5A9">
        <w:rPr>
          <w:rFonts w:ascii="Times New Roman" w:hAnsi="Times New Roman" w:cs="Times New Roman"/>
          <w:sz w:val="24"/>
          <w:szCs w:val="24"/>
        </w:rPr>
        <w:t>2014</w:t>
      </w:r>
      <w:r w:rsidR="00A43B80">
        <w:rPr>
          <w:rFonts w:ascii="Times New Roman" w:hAnsi="Times New Roman" w:cs="Times New Roman"/>
          <w:sz w:val="24"/>
          <w:szCs w:val="24"/>
        </w:rPr>
        <w:t xml:space="preserve"> </w:t>
      </w:r>
      <w:r w:rsidR="00075405" w:rsidRPr="004205A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5F2D13">
        <w:rPr>
          <w:rFonts w:ascii="Times New Roman" w:hAnsi="Times New Roman" w:cs="Times New Roman"/>
          <w:sz w:val="24"/>
          <w:szCs w:val="24"/>
        </w:rPr>
        <w:t>A</w:t>
      </w:r>
      <w:r w:rsidR="005F2D13" w:rsidRPr="005F2D13">
        <w:rPr>
          <w:rFonts w:ascii="Times New Roman" w:hAnsi="Times New Roman" w:cs="Times New Roman"/>
          <w:sz w:val="24"/>
          <w:szCs w:val="24"/>
        </w:rPr>
        <w:t>nyanyelvoktatás: Irányok és törésvonalak. Ábel Kiadó, Kolozsvár</w:t>
      </w:r>
      <w:r w:rsidR="00A43B80">
        <w:rPr>
          <w:rFonts w:ascii="Times New Roman" w:hAnsi="Times New Roman" w:cs="Times New Roman"/>
          <w:sz w:val="24"/>
          <w:szCs w:val="24"/>
        </w:rPr>
        <w:t>.</w:t>
      </w:r>
    </w:p>
    <w:p w:rsidR="00A43B80" w:rsidRDefault="006C77FE" w:rsidP="00075405">
      <w:pPr>
        <w:jc w:val="both"/>
        <w:rPr>
          <w:rFonts w:ascii="Times New Roman" w:hAnsi="Times New Roman" w:cs="Times New Roman"/>
          <w:sz w:val="24"/>
          <w:szCs w:val="24"/>
        </w:rPr>
      </w:pPr>
      <w:r w:rsidRPr="006C77FE">
        <w:rPr>
          <w:rFonts w:ascii="Times New Roman" w:hAnsi="Times New Roman" w:cs="Times New Roman"/>
          <w:sz w:val="24"/>
          <w:szCs w:val="24"/>
        </w:rPr>
        <w:t>Puszta Gabriella – Tóth Zoltán – Csépes</w:t>
      </w:r>
      <w:r w:rsidR="00A43B80">
        <w:rPr>
          <w:rFonts w:ascii="Times New Roman" w:hAnsi="Times New Roman" w:cs="Times New Roman"/>
          <w:sz w:val="24"/>
          <w:szCs w:val="24"/>
        </w:rPr>
        <w:t xml:space="preserve"> Ildikó </w:t>
      </w:r>
    </w:p>
    <w:p w:rsidR="006C77FE" w:rsidRPr="006C77FE" w:rsidRDefault="00477E94" w:rsidP="00A43B8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 w:rsidR="006C77FE" w:rsidRPr="006C77FE">
        <w:rPr>
          <w:rFonts w:ascii="Times New Roman" w:hAnsi="Times New Roman" w:cs="Times New Roman"/>
          <w:sz w:val="24"/>
          <w:szCs w:val="24"/>
        </w:rPr>
        <w:t xml:space="preserve"> Current research </w:t>
      </w:r>
      <w:r w:rsidR="006C77FE">
        <w:rPr>
          <w:rFonts w:ascii="Times New Roman" w:hAnsi="Times New Roman" w:cs="Times New Roman"/>
          <w:sz w:val="24"/>
          <w:szCs w:val="24"/>
        </w:rPr>
        <w:t>in</w:t>
      </w:r>
      <w:r w:rsidR="006C77FE" w:rsidRPr="006C77FE">
        <w:rPr>
          <w:rFonts w:ascii="Times New Roman" w:hAnsi="Times New Roman" w:cs="Times New Roman"/>
          <w:sz w:val="24"/>
          <w:szCs w:val="24"/>
        </w:rPr>
        <w:t xml:space="preserve"> </w:t>
      </w:r>
      <w:r w:rsidR="006C77FE">
        <w:rPr>
          <w:rFonts w:ascii="Times New Roman" w:hAnsi="Times New Roman" w:cs="Times New Roman"/>
          <w:sz w:val="24"/>
          <w:szCs w:val="24"/>
        </w:rPr>
        <w:t>t</w:t>
      </w:r>
      <w:r w:rsidR="006C77FE" w:rsidRPr="006C77FE">
        <w:rPr>
          <w:rFonts w:ascii="Times New Roman" w:hAnsi="Times New Roman" w:cs="Times New Roman"/>
          <w:sz w:val="24"/>
          <w:szCs w:val="24"/>
        </w:rPr>
        <w:t>he field of disciplinary didactics (Új kutatások a didaktika területén), Magyar N</w:t>
      </w:r>
      <w:r w:rsidR="00A43B80">
        <w:rPr>
          <w:rFonts w:ascii="Times New Roman" w:hAnsi="Times New Roman" w:cs="Times New Roman"/>
          <w:sz w:val="24"/>
          <w:szCs w:val="24"/>
        </w:rPr>
        <w:t>evelés- és Oktatáskutatók Egyesü</w:t>
      </w:r>
      <w:r w:rsidR="006C77FE" w:rsidRPr="006C77FE">
        <w:rPr>
          <w:rFonts w:ascii="Times New Roman" w:hAnsi="Times New Roman" w:cs="Times New Roman"/>
          <w:sz w:val="24"/>
          <w:szCs w:val="24"/>
        </w:rPr>
        <w:t>lete, Budapest.</w:t>
      </w:r>
    </w:p>
    <w:p w:rsidR="00612921" w:rsidRDefault="00612921" w:rsidP="006C7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Papp Z. Attila (szerk.)</w:t>
      </w:r>
    </w:p>
    <w:p w:rsidR="006C77FE" w:rsidRPr="00E6101D" w:rsidRDefault="00612921" w:rsidP="0061292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2007 </w:t>
      </w:r>
      <w:r w:rsidR="006C77FE" w:rsidRPr="00E6101D">
        <w:rPr>
          <w:rFonts w:ascii="Times New Roman" w:hAnsi="Times New Roman" w:cs="Times New Roman"/>
          <w:sz w:val="24"/>
          <w:szCs w:val="24"/>
        </w:rPr>
        <w:t xml:space="preserve">Cammogás. </w:t>
      </w:r>
      <w:r w:rsidR="00E6101D" w:rsidRPr="00E6101D">
        <w:rPr>
          <w:rFonts w:ascii="Times New Roman" w:hAnsi="Times New Roman" w:cs="Times New Roman"/>
          <w:sz w:val="24"/>
          <w:szCs w:val="24"/>
        </w:rPr>
        <w:t>Minőségkoncepciók a romániai magyar középfokú oktatásban. Soros Oktatási Központ, Csíkszereda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921" w:rsidRDefault="00BE2378" w:rsidP="00BE2378">
      <w:pPr>
        <w:jc w:val="both"/>
        <w:rPr>
          <w:rFonts w:ascii="Times New Roman" w:hAnsi="Times New Roman" w:cs="Times New Roman"/>
          <w:sz w:val="24"/>
          <w:szCs w:val="24"/>
        </w:rPr>
      </w:pPr>
      <w:r w:rsidRPr="00BE2378">
        <w:rPr>
          <w:rFonts w:ascii="Times New Roman" w:hAnsi="Times New Roman" w:cs="Times New Roman"/>
          <w:sz w:val="24"/>
          <w:szCs w:val="24"/>
        </w:rPr>
        <w:t>Szabó Kálmán</w:t>
      </w:r>
      <w:r w:rsidR="00612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378" w:rsidRDefault="00612921" w:rsidP="006129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</w:t>
      </w:r>
      <w:r w:rsidR="003E1322">
        <w:rPr>
          <w:rFonts w:ascii="Times New Roman" w:hAnsi="Times New Roman" w:cs="Times New Roman"/>
          <w:sz w:val="24"/>
          <w:szCs w:val="24"/>
        </w:rPr>
        <w:t xml:space="preserve"> Osztályfőnöki Kézikönyv. Nemzeti Tankönyvkiadó, Budapest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921" w:rsidRDefault="00612921" w:rsidP="00BE23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Watt, H.M.G. </w:t>
      </w:r>
    </w:p>
    <w:p w:rsidR="00E6101D" w:rsidRPr="00E6101D" w:rsidRDefault="00612921" w:rsidP="00612921">
      <w:pPr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2004</w:t>
      </w:r>
      <w:r w:rsidR="00E6101D">
        <w:rPr>
          <w:rFonts w:ascii="Times New Roman" w:hAnsi="Times New Roman" w:cs="Times New Roman"/>
          <w:sz w:val="24"/>
          <w:szCs w:val="24"/>
        </w:rPr>
        <w:t xml:space="preserve"> Development of Adolescent’s Self-Perceptions, Values, and Task Perceptions According to Gender and Domain is 7</w:t>
      </w:r>
      <w:r w:rsidR="00E6101D" w:rsidRPr="00BC2F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6101D">
        <w:rPr>
          <w:rFonts w:ascii="Times New Roman" w:hAnsi="Times New Roman" w:cs="Times New Roman"/>
          <w:sz w:val="24"/>
          <w:szCs w:val="24"/>
        </w:rPr>
        <w:t xml:space="preserve"> – 11</w:t>
      </w:r>
      <w:r w:rsidR="00E6101D" w:rsidRPr="00BC2F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6101D">
        <w:rPr>
          <w:rFonts w:ascii="Times New Roman" w:hAnsi="Times New Roman" w:cs="Times New Roman"/>
          <w:sz w:val="24"/>
          <w:szCs w:val="24"/>
        </w:rPr>
        <w:t xml:space="preserve"> Grade Australian Students. </w:t>
      </w:r>
      <w:r w:rsidR="00E6101D" w:rsidRPr="00BC2FBD">
        <w:rPr>
          <w:rFonts w:ascii="Times New Roman" w:hAnsi="Times New Roman" w:cs="Times New Roman"/>
          <w:i/>
          <w:sz w:val="24"/>
          <w:szCs w:val="24"/>
        </w:rPr>
        <w:t>Child Developement</w:t>
      </w:r>
      <w:r w:rsidR="00E6101D">
        <w:rPr>
          <w:rFonts w:ascii="Times New Roman" w:hAnsi="Times New Roman" w:cs="Times New Roman"/>
          <w:sz w:val="24"/>
          <w:szCs w:val="24"/>
        </w:rPr>
        <w:t>, 75.5. sz. 1556-1574.</w:t>
      </w:r>
    </w:p>
    <w:p w:rsidR="0081286C" w:rsidRPr="00477E94" w:rsidRDefault="0081286C" w:rsidP="00BE2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7FE" w:rsidRPr="00477E94" w:rsidRDefault="006C77F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C77FE" w:rsidRPr="00477E94" w:rsidSect="006D4D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D1A29"/>
    <w:multiLevelType w:val="hybridMultilevel"/>
    <w:tmpl w:val="3258E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D710E"/>
    <w:rsid w:val="00013C76"/>
    <w:rsid w:val="00064CEC"/>
    <w:rsid w:val="0007055B"/>
    <w:rsid w:val="00075405"/>
    <w:rsid w:val="00081EDF"/>
    <w:rsid w:val="00087ECD"/>
    <w:rsid w:val="000F5169"/>
    <w:rsid w:val="001817C6"/>
    <w:rsid w:val="001C683F"/>
    <w:rsid w:val="00232280"/>
    <w:rsid w:val="00250588"/>
    <w:rsid w:val="0025759F"/>
    <w:rsid w:val="002762D6"/>
    <w:rsid w:val="002D4F75"/>
    <w:rsid w:val="003148CF"/>
    <w:rsid w:val="00322775"/>
    <w:rsid w:val="00322D68"/>
    <w:rsid w:val="00324619"/>
    <w:rsid w:val="00335DF5"/>
    <w:rsid w:val="00337076"/>
    <w:rsid w:val="00386CE8"/>
    <w:rsid w:val="003955AF"/>
    <w:rsid w:val="003E1322"/>
    <w:rsid w:val="003F693B"/>
    <w:rsid w:val="004205A9"/>
    <w:rsid w:val="0043180A"/>
    <w:rsid w:val="004417EF"/>
    <w:rsid w:val="00477E94"/>
    <w:rsid w:val="00483719"/>
    <w:rsid w:val="00494075"/>
    <w:rsid w:val="004977B1"/>
    <w:rsid w:val="004C429E"/>
    <w:rsid w:val="004C6500"/>
    <w:rsid w:val="004F4EC0"/>
    <w:rsid w:val="004F50F0"/>
    <w:rsid w:val="005027C0"/>
    <w:rsid w:val="00507C90"/>
    <w:rsid w:val="0052042B"/>
    <w:rsid w:val="00551EB5"/>
    <w:rsid w:val="00565645"/>
    <w:rsid w:val="005831EA"/>
    <w:rsid w:val="005F2D13"/>
    <w:rsid w:val="00612921"/>
    <w:rsid w:val="00640A79"/>
    <w:rsid w:val="0064181A"/>
    <w:rsid w:val="006532B2"/>
    <w:rsid w:val="00691A33"/>
    <w:rsid w:val="006B3A4A"/>
    <w:rsid w:val="006B77E4"/>
    <w:rsid w:val="006C77FE"/>
    <w:rsid w:val="006D43A5"/>
    <w:rsid w:val="006D4D17"/>
    <w:rsid w:val="0071547A"/>
    <w:rsid w:val="007158DB"/>
    <w:rsid w:val="0071757A"/>
    <w:rsid w:val="00747052"/>
    <w:rsid w:val="007728BB"/>
    <w:rsid w:val="0078457E"/>
    <w:rsid w:val="0081286C"/>
    <w:rsid w:val="00813EE2"/>
    <w:rsid w:val="008366D0"/>
    <w:rsid w:val="0087097B"/>
    <w:rsid w:val="008B326D"/>
    <w:rsid w:val="008D4506"/>
    <w:rsid w:val="00953760"/>
    <w:rsid w:val="00957155"/>
    <w:rsid w:val="00963368"/>
    <w:rsid w:val="0097155C"/>
    <w:rsid w:val="00973B0D"/>
    <w:rsid w:val="00981B5A"/>
    <w:rsid w:val="009D2D57"/>
    <w:rsid w:val="00A11B8E"/>
    <w:rsid w:val="00A34B4D"/>
    <w:rsid w:val="00A43B80"/>
    <w:rsid w:val="00A70499"/>
    <w:rsid w:val="00A94D7F"/>
    <w:rsid w:val="00AA67BF"/>
    <w:rsid w:val="00AE06FE"/>
    <w:rsid w:val="00B06576"/>
    <w:rsid w:val="00B87781"/>
    <w:rsid w:val="00B97B30"/>
    <w:rsid w:val="00BC2FBD"/>
    <w:rsid w:val="00BE2378"/>
    <w:rsid w:val="00BE6EA7"/>
    <w:rsid w:val="00D01214"/>
    <w:rsid w:val="00D10618"/>
    <w:rsid w:val="00D224F8"/>
    <w:rsid w:val="00DA3017"/>
    <w:rsid w:val="00DB10F9"/>
    <w:rsid w:val="00DF3D8A"/>
    <w:rsid w:val="00E13450"/>
    <w:rsid w:val="00E2209C"/>
    <w:rsid w:val="00E6101D"/>
    <w:rsid w:val="00E71633"/>
    <w:rsid w:val="00E76FAB"/>
    <w:rsid w:val="00F67501"/>
    <w:rsid w:val="00F91291"/>
    <w:rsid w:val="00FC4A73"/>
    <w:rsid w:val="00FD710E"/>
    <w:rsid w:val="00FF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99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aranka</cp:lastModifiedBy>
  <cp:revision>2</cp:revision>
  <dcterms:created xsi:type="dcterms:W3CDTF">2017-05-11T06:46:00Z</dcterms:created>
  <dcterms:modified xsi:type="dcterms:W3CDTF">2017-05-11T06:46:00Z</dcterms:modified>
</cp:coreProperties>
</file>