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F6B" w:rsidRPr="00512D6A" w:rsidRDefault="00811F6B" w:rsidP="00C30C3D">
      <w:pPr>
        <w:pStyle w:val="Cmsor1"/>
        <w:spacing w:before="0"/>
        <w:contextualSpacing/>
        <w:jc w:val="center"/>
        <w:rPr>
          <w:rFonts w:ascii="Times New Roman" w:hAnsi="Times New Roman" w:cs="Times New Roman"/>
          <w:color w:val="auto"/>
          <w:lang w:val="de-DE"/>
        </w:rPr>
      </w:pPr>
      <w:r w:rsidRPr="00512D6A">
        <w:rPr>
          <w:rFonts w:ascii="Times New Roman" w:hAnsi="Times New Roman" w:cs="Times New Roman"/>
          <w:color w:val="auto"/>
          <w:lang w:val="de-DE"/>
        </w:rPr>
        <w:t>Tematica probelor de concurs</w:t>
      </w:r>
    </w:p>
    <w:p w:rsidR="00811F6B" w:rsidRPr="00512D6A" w:rsidRDefault="00811F6B" w:rsidP="00C30C3D">
      <w:pPr>
        <w:contextualSpacing/>
        <w:rPr>
          <w:lang w:val="de-DE"/>
        </w:rPr>
      </w:pPr>
    </w:p>
    <w:p w:rsidR="004745EA" w:rsidRPr="00512D6A" w:rsidRDefault="004745EA" w:rsidP="00C30C3D">
      <w:pPr>
        <w:pStyle w:val="Cmsor2"/>
        <w:spacing w:before="0"/>
        <w:contextualSpacing/>
        <w:jc w:val="center"/>
        <w:rPr>
          <w:rFonts w:ascii="Times New Roman" w:hAnsi="Times New Roman" w:cs="Times New Roman"/>
          <w:color w:val="auto"/>
          <w:lang w:val="de-DE"/>
        </w:rPr>
      </w:pPr>
      <w:r w:rsidRPr="00512D6A">
        <w:rPr>
          <w:rFonts w:ascii="Times New Roman" w:hAnsi="Times New Roman" w:cs="Times New Roman"/>
          <w:color w:val="auto"/>
          <w:lang w:val="de-DE"/>
        </w:rPr>
        <w:t xml:space="preserve">postul </w:t>
      </w:r>
      <w:r w:rsidR="00811F6B" w:rsidRPr="00512D6A">
        <w:rPr>
          <w:rFonts w:ascii="Times New Roman" w:hAnsi="Times New Roman" w:cs="Times New Roman"/>
          <w:color w:val="auto"/>
          <w:lang w:val="de-DE"/>
        </w:rPr>
        <w:t xml:space="preserve">Lector </w:t>
      </w:r>
      <w:r w:rsidRPr="00512D6A">
        <w:rPr>
          <w:rFonts w:ascii="Times New Roman" w:hAnsi="Times New Roman" w:cs="Times New Roman"/>
          <w:color w:val="auto"/>
          <w:lang w:val="de-DE"/>
        </w:rPr>
        <w:t>1</w:t>
      </w:r>
      <w:r w:rsidR="00F2660E" w:rsidRPr="00512D6A">
        <w:rPr>
          <w:rFonts w:ascii="Times New Roman" w:hAnsi="Times New Roman" w:cs="Times New Roman"/>
          <w:color w:val="auto"/>
          <w:lang w:val="de-DE"/>
        </w:rPr>
        <w:t>3</w:t>
      </w:r>
      <w:r w:rsidRPr="00512D6A">
        <w:rPr>
          <w:rFonts w:ascii="Times New Roman" w:hAnsi="Times New Roman" w:cs="Times New Roman"/>
          <w:color w:val="auto"/>
          <w:lang w:val="de-DE"/>
        </w:rPr>
        <w:t xml:space="preserve"> din Statul de funcții al Departamentului de </w:t>
      </w:r>
      <w:r w:rsidR="00313937" w:rsidRPr="00512D6A">
        <w:rPr>
          <w:rFonts w:ascii="Times New Roman" w:hAnsi="Times New Roman" w:cs="Times New Roman"/>
          <w:color w:val="auto"/>
          <w:lang w:val="de-DE"/>
        </w:rPr>
        <w:t>Lingvistică Aplicată</w:t>
      </w:r>
    </w:p>
    <w:p w:rsidR="004745EA" w:rsidRPr="00F2660E" w:rsidRDefault="004745EA" w:rsidP="00C30C3D">
      <w:pPr>
        <w:contextualSpacing/>
        <w:jc w:val="both"/>
        <w:rPr>
          <w:b/>
          <w:lang w:val="de-DE"/>
        </w:rPr>
      </w:pPr>
    </w:p>
    <w:p w:rsidR="00512D6A" w:rsidRDefault="00512D6A" w:rsidP="00F2660E">
      <w:pPr>
        <w:rPr>
          <w:b/>
          <w:lang w:val="de-DE"/>
        </w:rPr>
      </w:pPr>
    </w:p>
    <w:p w:rsidR="00512D6A" w:rsidRDefault="00512D6A" w:rsidP="00F2660E">
      <w:pPr>
        <w:rPr>
          <w:b/>
          <w:lang w:val="de-DE"/>
        </w:rPr>
      </w:pPr>
    </w:p>
    <w:p w:rsidR="00F2660E" w:rsidRPr="00AB7BDA" w:rsidRDefault="00E16D54" w:rsidP="00F2660E">
      <w:pPr>
        <w:rPr>
          <w:b/>
          <w:lang w:val="de-DE"/>
        </w:rPr>
      </w:pPr>
      <w:r>
        <w:rPr>
          <w:b/>
          <w:lang w:val="de-DE"/>
        </w:rPr>
        <w:t>CIVILIZAȚIA</w:t>
      </w:r>
      <w:r w:rsidR="00F2660E" w:rsidRPr="00AB7BDA">
        <w:rPr>
          <w:b/>
          <w:lang w:val="de-DE"/>
        </w:rPr>
        <w:t xml:space="preserve"> </w:t>
      </w:r>
      <w:r>
        <w:rPr>
          <w:b/>
          <w:lang w:val="de-DE"/>
        </w:rPr>
        <w:t>I, II G</w:t>
      </w:r>
      <w:r w:rsidR="00F2660E" w:rsidRPr="00AB7BDA">
        <w:rPr>
          <w:b/>
          <w:lang w:val="de-DE"/>
        </w:rPr>
        <w:t xml:space="preserve"> </w:t>
      </w:r>
    </w:p>
    <w:p w:rsidR="00512D6A" w:rsidRDefault="00512D6A" w:rsidP="00F2660E">
      <w:pPr>
        <w:rPr>
          <w:b/>
          <w:lang w:val="de-DE"/>
        </w:rPr>
      </w:pPr>
    </w:p>
    <w:p w:rsidR="00512D6A" w:rsidRDefault="00512D6A" w:rsidP="00F2660E">
      <w:pPr>
        <w:rPr>
          <w:b/>
          <w:lang w:val="de-DE"/>
        </w:rPr>
      </w:pPr>
    </w:p>
    <w:p w:rsidR="00F2660E" w:rsidRPr="00AB7BDA" w:rsidRDefault="00F2660E" w:rsidP="00F2660E">
      <w:pPr>
        <w:rPr>
          <w:b/>
          <w:lang w:val="de-DE"/>
        </w:rPr>
      </w:pPr>
      <w:r w:rsidRPr="00AB7BDA">
        <w:rPr>
          <w:b/>
          <w:lang w:val="de-DE"/>
        </w:rPr>
        <w:t>Prüfungsthematik</w:t>
      </w:r>
    </w:p>
    <w:p w:rsidR="00F2660E" w:rsidRPr="00AB7BDA" w:rsidRDefault="00F2660E" w:rsidP="00F2660E">
      <w:pPr>
        <w:pStyle w:val="Listaszerbekezds"/>
        <w:numPr>
          <w:ilvl w:val="0"/>
          <w:numId w:val="15"/>
        </w:numPr>
        <w:spacing w:after="160" w:line="259" w:lineRule="auto"/>
        <w:rPr>
          <w:rFonts w:ascii="Times New Roman" w:hAnsi="Times New Roman"/>
          <w:sz w:val="24"/>
          <w:szCs w:val="24"/>
          <w:lang w:val="de-DE"/>
        </w:rPr>
      </w:pPr>
      <w:r w:rsidRPr="00AB7BDA">
        <w:rPr>
          <w:rFonts w:ascii="Times New Roman" w:hAnsi="Times New Roman"/>
          <w:sz w:val="24"/>
          <w:szCs w:val="24"/>
          <w:lang w:val="de-DE"/>
        </w:rPr>
        <w:t>Von dem geteilten Land bis zur Wiedervereinigung</w:t>
      </w:r>
    </w:p>
    <w:p w:rsidR="00F2660E" w:rsidRPr="00AB7BDA" w:rsidRDefault="00F2660E" w:rsidP="00F2660E">
      <w:pPr>
        <w:pStyle w:val="Listaszerbekezds"/>
        <w:numPr>
          <w:ilvl w:val="0"/>
          <w:numId w:val="15"/>
        </w:numPr>
        <w:spacing w:after="160" w:line="259" w:lineRule="auto"/>
        <w:rPr>
          <w:rFonts w:ascii="Times New Roman" w:hAnsi="Times New Roman"/>
          <w:sz w:val="24"/>
          <w:szCs w:val="24"/>
          <w:lang w:val="de-DE"/>
        </w:rPr>
      </w:pPr>
      <w:r w:rsidRPr="00AB7BDA">
        <w:rPr>
          <w:rFonts w:ascii="Times New Roman" w:hAnsi="Times New Roman"/>
          <w:sz w:val="24"/>
          <w:szCs w:val="24"/>
          <w:lang w:val="de-DE"/>
        </w:rPr>
        <w:t>Deutschland in der Welt</w:t>
      </w:r>
    </w:p>
    <w:p w:rsidR="00F2660E" w:rsidRPr="00AB7BDA" w:rsidRDefault="00F2660E" w:rsidP="00F2660E">
      <w:pPr>
        <w:pStyle w:val="Listaszerbekezds"/>
        <w:numPr>
          <w:ilvl w:val="0"/>
          <w:numId w:val="15"/>
        </w:numPr>
        <w:spacing w:after="160" w:line="259" w:lineRule="auto"/>
        <w:rPr>
          <w:rFonts w:ascii="Times New Roman" w:hAnsi="Times New Roman"/>
          <w:sz w:val="24"/>
          <w:szCs w:val="24"/>
          <w:lang w:val="de-DE"/>
        </w:rPr>
      </w:pPr>
      <w:r w:rsidRPr="00AB7BDA">
        <w:rPr>
          <w:rFonts w:ascii="Times New Roman" w:hAnsi="Times New Roman"/>
          <w:sz w:val="24"/>
          <w:szCs w:val="24"/>
          <w:lang w:val="de-DE"/>
        </w:rPr>
        <w:t>Das Volk der Dichter und Denker - Kultur in Deutschland</w:t>
      </w:r>
    </w:p>
    <w:p w:rsidR="00F2660E" w:rsidRPr="00AB7BDA" w:rsidRDefault="00F2660E" w:rsidP="00F2660E">
      <w:pPr>
        <w:pStyle w:val="Listaszerbekezds"/>
        <w:numPr>
          <w:ilvl w:val="0"/>
          <w:numId w:val="15"/>
        </w:numPr>
        <w:spacing w:after="160" w:line="259" w:lineRule="auto"/>
        <w:rPr>
          <w:rFonts w:ascii="Times New Roman" w:hAnsi="Times New Roman"/>
          <w:sz w:val="24"/>
          <w:szCs w:val="24"/>
          <w:lang w:val="de-DE"/>
        </w:rPr>
      </w:pPr>
      <w:r w:rsidRPr="00AB7BDA">
        <w:rPr>
          <w:rFonts w:ascii="Times New Roman" w:hAnsi="Times New Roman"/>
          <w:sz w:val="24"/>
          <w:szCs w:val="24"/>
          <w:lang w:val="de-DE"/>
        </w:rPr>
        <w:t>Wirtschaftswunder und Exportweltmeister</w:t>
      </w:r>
    </w:p>
    <w:p w:rsidR="00F2660E" w:rsidRPr="00AB7BDA" w:rsidRDefault="00F2660E" w:rsidP="00F2660E">
      <w:pPr>
        <w:pStyle w:val="Listaszerbekezds"/>
        <w:numPr>
          <w:ilvl w:val="0"/>
          <w:numId w:val="15"/>
        </w:numPr>
        <w:spacing w:after="160" w:line="259" w:lineRule="auto"/>
        <w:rPr>
          <w:rFonts w:ascii="Times New Roman" w:hAnsi="Times New Roman"/>
          <w:sz w:val="24"/>
          <w:szCs w:val="24"/>
          <w:lang w:val="de-DE"/>
        </w:rPr>
      </w:pPr>
      <w:r w:rsidRPr="00AB7BDA">
        <w:rPr>
          <w:rFonts w:ascii="Times New Roman" w:hAnsi="Times New Roman"/>
          <w:sz w:val="24"/>
          <w:szCs w:val="24"/>
          <w:lang w:val="de-DE"/>
        </w:rPr>
        <w:t>Studienland Deutschland – Leben und Lernen</w:t>
      </w:r>
    </w:p>
    <w:p w:rsidR="00F2660E" w:rsidRPr="00AB7BDA" w:rsidRDefault="00F2660E" w:rsidP="00F2660E">
      <w:pPr>
        <w:pStyle w:val="Listaszerbekezds"/>
        <w:numPr>
          <w:ilvl w:val="0"/>
          <w:numId w:val="15"/>
        </w:numPr>
        <w:spacing w:after="160" w:line="259" w:lineRule="auto"/>
        <w:rPr>
          <w:rFonts w:ascii="Times New Roman" w:hAnsi="Times New Roman"/>
          <w:sz w:val="24"/>
          <w:szCs w:val="24"/>
          <w:lang w:val="de-DE"/>
        </w:rPr>
      </w:pPr>
      <w:r w:rsidRPr="00AB7BDA">
        <w:rPr>
          <w:rFonts w:ascii="Times New Roman" w:hAnsi="Times New Roman"/>
          <w:sz w:val="24"/>
          <w:szCs w:val="24"/>
          <w:lang w:val="de-DE"/>
        </w:rPr>
        <w:t>Sagen, Legenden, Sitten und Bräuche in Deutschland</w:t>
      </w:r>
    </w:p>
    <w:p w:rsidR="00F2660E" w:rsidRPr="00AB7BDA" w:rsidRDefault="00F2660E" w:rsidP="00F2660E">
      <w:pPr>
        <w:pStyle w:val="Listaszerbekezds"/>
        <w:numPr>
          <w:ilvl w:val="0"/>
          <w:numId w:val="15"/>
        </w:numPr>
        <w:spacing w:after="160" w:line="259" w:lineRule="auto"/>
        <w:rPr>
          <w:rFonts w:ascii="Times New Roman" w:hAnsi="Times New Roman"/>
          <w:sz w:val="24"/>
          <w:szCs w:val="24"/>
          <w:lang w:val="de-DE"/>
        </w:rPr>
      </w:pPr>
      <w:r w:rsidRPr="00AB7BDA">
        <w:rPr>
          <w:rFonts w:ascii="Times New Roman" w:hAnsi="Times New Roman"/>
          <w:sz w:val="24"/>
          <w:szCs w:val="24"/>
          <w:lang w:val="de-DE"/>
        </w:rPr>
        <w:t>Die deutsche Minderheit in Rumänien</w:t>
      </w:r>
    </w:p>
    <w:p w:rsidR="00F2660E" w:rsidRPr="00AB7BDA" w:rsidRDefault="00F2660E" w:rsidP="00F2660E">
      <w:pPr>
        <w:pStyle w:val="Listaszerbekezds"/>
        <w:numPr>
          <w:ilvl w:val="0"/>
          <w:numId w:val="15"/>
        </w:numPr>
        <w:spacing w:after="160" w:line="259" w:lineRule="auto"/>
        <w:rPr>
          <w:rFonts w:ascii="Times New Roman" w:hAnsi="Times New Roman"/>
          <w:sz w:val="24"/>
          <w:szCs w:val="24"/>
          <w:lang w:val="de-DE"/>
        </w:rPr>
      </w:pPr>
      <w:r w:rsidRPr="00AB7BDA">
        <w:rPr>
          <w:rFonts w:ascii="Times New Roman" w:hAnsi="Times New Roman"/>
          <w:sz w:val="24"/>
          <w:szCs w:val="24"/>
          <w:lang w:val="de-DE"/>
        </w:rPr>
        <w:t>DACHL – Deutschland und die deutschsprachigen Länder</w:t>
      </w:r>
    </w:p>
    <w:p w:rsidR="00512D6A" w:rsidRDefault="00512D6A" w:rsidP="00F2660E">
      <w:pPr>
        <w:rPr>
          <w:b/>
          <w:lang w:val="de-DE"/>
        </w:rPr>
      </w:pPr>
    </w:p>
    <w:p w:rsidR="00512D6A" w:rsidRDefault="00512D6A" w:rsidP="00F2660E">
      <w:pPr>
        <w:rPr>
          <w:b/>
          <w:lang w:val="de-DE"/>
        </w:rPr>
      </w:pPr>
    </w:p>
    <w:p w:rsidR="00512D6A" w:rsidRDefault="00512D6A" w:rsidP="00F2660E">
      <w:pPr>
        <w:rPr>
          <w:b/>
          <w:lang w:val="de-DE"/>
        </w:rPr>
      </w:pPr>
    </w:p>
    <w:p w:rsidR="00F2660E" w:rsidRPr="00AB7BDA" w:rsidRDefault="00F2660E" w:rsidP="00F2660E">
      <w:pPr>
        <w:rPr>
          <w:b/>
          <w:lang w:val="de-DE"/>
        </w:rPr>
      </w:pPr>
      <w:r w:rsidRPr="00AB7BDA">
        <w:rPr>
          <w:b/>
          <w:lang w:val="de-DE"/>
        </w:rPr>
        <w:t xml:space="preserve">Literatur: </w:t>
      </w:r>
    </w:p>
    <w:p w:rsidR="00AB7BDA" w:rsidRPr="00E258B4" w:rsidRDefault="00AB7BDA" w:rsidP="00E258B4">
      <w:pPr>
        <w:tabs>
          <w:tab w:val="left" w:pos="90"/>
        </w:tabs>
        <w:ind w:left="720" w:hanging="720"/>
        <w:rPr>
          <w:lang w:val="de-DE"/>
        </w:rPr>
      </w:pPr>
      <w:r w:rsidRPr="00E258B4">
        <w:rPr>
          <w:lang w:val="de-DE"/>
        </w:rPr>
        <w:t xml:space="preserve">Bischoff, M/ Chauvistré, E./ Kleis, C./ Wille J: </w:t>
      </w:r>
      <w:r w:rsidRPr="00E258B4">
        <w:rPr>
          <w:i/>
          <w:lang w:val="de-DE"/>
        </w:rPr>
        <w:t xml:space="preserve">Tatsachen über Deutschland. </w:t>
      </w:r>
      <w:r w:rsidRPr="00E258B4">
        <w:rPr>
          <w:lang w:val="de-DE"/>
        </w:rPr>
        <w:t>Frankfurter Societäts-Medien GmbH, 2015</w:t>
      </w:r>
    </w:p>
    <w:p w:rsidR="00AB7BDA" w:rsidRPr="00E258B4" w:rsidRDefault="00AB7BDA" w:rsidP="00E258B4">
      <w:pPr>
        <w:tabs>
          <w:tab w:val="left" w:pos="90"/>
        </w:tabs>
        <w:ind w:left="720" w:hanging="720"/>
        <w:rPr>
          <w:bCs/>
          <w:kern w:val="36"/>
          <w:lang w:val="de-DE" w:eastAsia="de-DE"/>
        </w:rPr>
      </w:pPr>
      <w:r w:rsidRPr="00E258B4">
        <w:rPr>
          <w:bCs/>
          <w:kern w:val="36"/>
          <w:lang w:val="de-DE" w:eastAsia="de-DE"/>
        </w:rPr>
        <w:t xml:space="preserve">Gabanyi, Anneli Ute: </w:t>
      </w:r>
      <w:r w:rsidRPr="00E258B4">
        <w:rPr>
          <w:bCs/>
          <w:i/>
          <w:kern w:val="36"/>
          <w:lang w:val="de-DE" w:eastAsia="de-DE"/>
        </w:rPr>
        <w:t>Geschichte der Deutschen in Rumänien</w:t>
      </w:r>
      <w:r w:rsidRPr="00E258B4">
        <w:rPr>
          <w:bCs/>
          <w:kern w:val="36"/>
          <w:lang w:val="de-DE" w:eastAsia="de-DE"/>
        </w:rPr>
        <w:t xml:space="preserve">. Informationen zur politischen Bildung, Heft 267, Bonn, 2000 </w:t>
      </w:r>
    </w:p>
    <w:p w:rsidR="00AB7BDA" w:rsidRPr="00E258B4" w:rsidRDefault="00AB7BDA" w:rsidP="00E258B4">
      <w:pPr>
        <w:tabs>
          <w:tab w:val="left" w:pos="90"/>
        </w:tabs>
        <w:ind w:left="720" w:hanging="720"/>
        <w:rPr>
          <w:lang w:val="de-DE"/>
        </w:rPr>
      </w:pPr>
      <w:r w:rsidRPr="00E258B4">
        <w:rPr>
          <w:lang w:val="de-DE"/>
        </w:rPr>
        <w:t xml:space="preserve">Glaser, Hermann: </w:t>
      </w:r>
      <w:r w:rsidRPr="00E258B4">
        <w:rPr>
          <w:i/>
          <w:lang w:val="de-DE"/>
        </w:rPr>
        <w:t xml:space="preserve">Deutsche Kultur. </w:t>
      </w:r>
      <w:r w:rsidRPr="00E258B4">
        <w:rPr>
          <w:lang w:val="de-DE"/>
        </w:rPr>
        <w:t>Carl Hanser Verlag, München, 1997</w:t>
      </w:r>
    </w:p>
    <w:p w:rsidR="00AB7BDA" w:rsidRPr="00E258B4" w:rsidRDefault="00AB7BDA" w:rsidP="00E258B4">
      <w:pPr>
        <w:tabs>
          <w:tab w:val="left" w:pos="90"/>
        </w:tabs>
        <w:ind w:left="720" w:hanging="720"/>
        <w:rPr>
          <w:lang w:val="de-DE"/>
        </w:rPr>
      </w:pPr>
      <w:r w:rsidRPr="00E258B4">
        <w:rPr>
          <w:lang w:val="de-DE"/>
        </w:rPr>
        <w:t xml:space="preserve">Graf, Margarete: </w:t>
      </w:r>
      <w:r w:rsidRPr="00E258B4">
        <w:rPr>
          <w:i/>
          <w:lang w:val="de-DE"/>
        </w:rPr>
        <w:t>Schnellkurs Deutschland.</w:t>
      </w:r>
      <w:r w:rsidRPr="00E258B4">
        <w:rPr>
          <w:lang w:val="de-DE"/>
        </w:rPr>
        <w:t xml:space="preserve"> DuMont, Köln 2007</w:t>
      </w:r>
    </w:p>
    <w:p w:rsidR="00AB7BDA" w:rsidRPr="00E258B4" w:rsidRDefault="00AB7BDA" w:rsidP="00E258B4">
      <w:pPr>
        <w:tabs>
          <w:tab w:val="left" w:pos="90"/>
        </w:tabs>
        <w:ind w:left="720" w:hanging="720"/>
        <w:rPr>
          <w:rStyle w:val="keyvalue"/>
        </w:rPr>
      </w:pPr>
      <w:r w:rsidRPr="00E258B4">
        <w:rPr>
          <w:rStyle w:val="value"/>
          <w:lang w:val="de-DE"/>
        </w:rPr>
        <w:t xml:space="preserve">Knopp, Guido: </w:t>
      </w:r>
      <w:r w:rsidRPr="00E258B4">
        <w:rPr>
          <w:rStyle w:val="keyvalue"/>
          <w:i/>
          <w:lang w:val="de-DE"/>
        </w:rPr>
        <w:t xml:space="preserve">Die </w:t>
      </w:r>
      <w:r w:rsidRPr="00E258B4">
        <w:rPr>
          <w:rStyle w:val="keyvalue"/>
          <w:bCs/>
          <w:i/>
          <w:lang w:val="de-DE"/>
        </w:rPr>
        <w:t>Deutschen</w:t>
      </w:r>
      <w:r w:rsidRPr="00E258B4">
        <w:rPr>
          <w:rStyle w:val="keyvalue"/>
          <w:i/>
          <w:lang w:val="de-DE"/>
        </w:rPr>
        <w:t xml:space="preserve"> im 20. </w:t>
      </w:r>
      <w:proofErr w:type="spellStart"/>
      <w:r w:rsidRPr="00E258B4">
        <w:rPr>
          <w:rStyle w:val="keyvalue"/>
          <w:i/>
        </w:rPr>
        <w:t>Jahrhundert</w:t>
      </w:r>
      <w:proofErr w:type="spellEnd"/>
      <w:r w:rsidRPr="00E258B4">
        <w:rPr>
          <w:rStyle w:val="keyvalue"/>
          <w:i/>
        </w:rPr>
        <w:t xml:space="preserve"> : </w:t>
      </w:r>
      <w:proofErr w:type="spellStart"/>
      <w:r w:rsidRPr="00E258B4">
        <w:rPr>
          <w:rStyle w:val="keyvalue"/>
          <w:i/>
        </w:rPr>
        <w:t>vom</w:t>
      </w:r>
      <w:proofErr w:type="spellEnd"/>
      <w:r w:rsidRPr="00E258B4">
        <w:rPr>
          <w:rStyle w:val="keyvalue"/>
          <w:i/>
        </w:rPr>
        <w:t xml:space="preserve"> </w:t>
      </w:r>
      <w:proofErr w:type="spellStart"/>
      <w:r w:rsidRPr="00E258B4">
        <w:rPr>
          <w:rStyle w:val="keyvalue"/>
          <w:i/>
        </w:rPr>
        <w:t>Ersten</w:t>
      </w:r>
      <w:proofErr w:type="spellEnd"/>
      <w:r w:rsidRPr="00E258B4">
        <w:rPr>
          <w:rStyle w:val="keyvalue"/>
          <w:i/>
        </w:rPr>
        <w:t xml:space="preserve"> </w:t>
      </w:r>
      <w:proofErr w:type="spellStart"/>
      <w:r w:rsidRPr="00E258B4">
        <w:rPr>
          <w:rStyle w:val="keyvalue"/>
          <w:i/>
        </w:rPr>
        <w:t>Weltkrieg</w:t>
      </w:r>
      <w:proofErr w:type="spellEnd"/>
      <w:r w:rsidRPr="00E258B4">
        <w:rPr>
          <w:rStyle w:val="keyvalue"/>
          <w:i/>
        </w:rPr>
        <w:t xml:space="preserve"> </w:t>
      </w:r>
      <w:proofErr w:type="spellStart"/>
      <w:r w:rsidRPr="00E258B4">
        <w:rPr>
          <w:rStyle w:val="keyvalue"/>
          <w:i/>
        </w:rPr>
        <w:t>bis</w:t>
      </w:r>
      <w:proofErr w:type="spellEnd"/>
      <w:r w:rsidRPr="00E258B4">
        <w:rPr>
          <w:rStyle w:val="keyvalue"/>
          <w:i/>
        </w:rPr>
        <w:t xml:space="preserve"> </w:t>
      </w:r>
      <w:proofErr w:type="spellStart"/>
      <w:r w:rsidRPr="00E258B4">
        <w:rPr>
          <w:rStyle w:val="keyvalue"/>
          <w:i/>
        </w:rPr>
        <w:t>zum</w:t>
      </w:r>
      <w:proofErr w:type="spellEnd"/>
      <w:r w:rsidRPr="00E258B4">
        <w:rPr>
          <w:rStyle w:val="keyvalue"/>
          <w:i/>
        </w:rPr>
        <w:t xml:space="preserve"> </w:t>
      </w:r>
      <w:proofErr w:type="spellStart"/>
      <w:r w:rsidRPr="00E258B4">
        <w:rPr>
          <w:rStyle w:val="keyvalue"/>
          <w:i/>
        </w:rPr>
        <w:t>Fall</w:t>
      </w:r>
      <w:proofErr w:type="spellEnd"/>
      <w:r w:rsidRPr="00E258B4">
        <w:rPr>
          <w:rStyle w:val="keyvalue"/>
          <w:i/>
        </w:rPr>
        <w:t xml:space="preserve"> der </w:t>
      </w:r>
      <w:proofErr w:type="spellStart"/>
      <w:r w:rsidRPr="00E258B4">
        <w:rPr>
          <w:rStyle w:val="keyvalue"/>
          <w:i/>
        </w:rPr>
        <w:t>Mauer</w:t>
      </w:r>
      <w:proofErr w:type="spellEnd"/>
      <w:r w:rsidRPr="00E258B4">
        <w:rPr>
          <w:rStyle w:val="keyvalue"/>
        </w:rPr>
        <w:t xml:space="preserve">. München: </w:t>
      </w:r>
      <w:proofErr w:type="spellStart"/>
      <w:r w:rsidRPr="00E258B4">
        <w:rPr>
          <w:rStyle w:val="keyvalue"/>
        </w:rPr>
        <w:t>Bertelsmann</w:t>
      </w:r>
      <w:proofErr w:type="spellEnd"/>
      <w:r w:rsidRPr="00E258B4">
        <w:rPr>
          <w:rStyle w:val="keyvalue"/>
        </w:rPr>
        <w:t>, 2008.</w:t>
      </w:r>
    </w:p>
    <w:p w:rsidR="00AB7BDA" w:rsidRPr="00E258B4" w:rsidRDefault="00AB7BDA" w:rsidP="00E258B4">
      <w:pPr>
        <w:tabs>
          <w:tab w:val="left" w:pos="90"/>
        </w:tabs>
        <w:ind w:left="720" w:hanging="720"/>
      </w:pPr>
      <w:r w:rsidRPr="00E258B4">
        <w:rPr>
          <w:rStyle w:val="value"/>
          <w:lang w:val="de-DE"/>
        </w:rPr>
        <w:t xml:space="preserve">Knopp, Guido: </w:t>
      </w:r>
      <w:r w:rsidRPr="00E258B4">
        <w:rPr>
          <w:rStyle w:val="keyvalue"/>
          <w:i/>
          <w:lang w:val="de-DE"/>
        </w:rPr>
        <w:t xml:space="preserve">Die Geschichte der </w:t>
      </w:r>
      <w:r w:rsidRPr="00E258B4">
        <w:rPr>
          <w:rStyle w:val="keyvalue"/>
          <w:bCs/>
          <w:i/>
          <w:lang w:val="de-DE"/>
        </w:rPr>
        <w:t>Deutschen</w:t>
      </w:r>
      <w:r w:rsidRPr="00E258B4">
        <w:rPr>
          <w:rStyle w:val="keyvalue"/>
          <w:i/>
          <w:lang w:val="de-DE"/>
        </w:rPr>
        <w:t xml:space="preserve">: von Karl dem Grossen bis zum Mauerfall. </w:t>
      </w:r>
      <w:r w:rsidRPr="00E258B4">
        <w:rPr>
          <w:rStyle w:val="keyvalue"/>
        </w:rPr>
        <w:t xml:space="preserve">München: </w:t>
      </w:r>
      <w:proofErr w:type="spellStart"/>
      <w:r w:rsidRPr="00E258B4">
        <w:rPr>
          <w:rStyle w:val="keyvalue"/>
        </w:rPr>
        <w:t>cbj</w:t>
      </w:r>
      <w:proofErr w:type="spellEnd"/>
      <w:r w:rsidRPr="00E258B4">
        <w:rPr>
          <w:rStyle w:val="keyvalue"/>
        </w:rPr>
        <w:t xml:space="preserve"> </w:t>
      </w:r>
      <w:proofErr w:type="spellStart"/>
      <w:r w:rsidRPr="00E258B4">
        <w:rPr>
          <w:rStyle w:val="keyvalue"/>
        </w:rPr>
        <w:t>Verlag</w:t>
      </w:r>
      <w:proofErr w:type="spellEnd"/>
      <w:r w:rsidRPr="00E258B4">
        <w:rPr>
          <w:rStyle w:val="keyvalue"/>
        </w:rPr>
        <w:t>, 2006.</w:t>
      </w:r>
    </w:p>
    <w:p w:rsidR="00AB7BDA" w:rsidRPr="00E258B4" w:rsidRDefault="00AB7BDA" w:rsidP="00E258B4">
      <w:pPr>
        <w:tabs>
          <w:tab w:val="left" w:pos="90"/>
        </w:tabs>
        <w:ind w:left="720" w:hanging="720"/>
        <w:rPr>
          <w:rStyle w:val="keyvalue"/>
          <w:bCs/>
        </w:rPr>
      </w:pPr>
      <w:r w:rsidRPr="00E258B4">
        <w:rPr>
          <w:rStyle w:val="value"/>
          <w:lang w:val="de-DE"/>
        </w:rPr>
        <w:t xml:space="preserve">Knopp, Guido: </w:t>
      </w:r>
      <w:r w:rsidRPr="00E258B4">
        <w:rPr>
          <w:rStyle w:val="keyvalue"/>
          <w:i/>
          <w:lang w:val="de-DE"/>
        </w:rPr>
        <w:t xml:space="preserve">Die Sternstunden der </w:t>
      </w:r>
      <w:r w:rsidRPr="00E258B4">
        <w:rPr>
          <w:rStyle w:val="keyvalue"/>
          <w:bCs/>
          <w:i/>
          <w:lang w:val="de-DE"/>
        </w:rPr>
        <w:t>Deutschen</w:t>
      </w:r>
      <w:r w:rsidRPr="00E258B4">
        <w:rPr>
          <w:rStyle w:val="keyvalue"/>
          <w:bCs/>
          <w:lang w:val="de-DE"/>
        </w:rPr>
        <w:t xml:space="preserve">. </w:t>
      </w:r>
      <w:r w:rsidRPr="00E258B4">
        <w:rPr>
          <w:rStyle w:val="keyvalue"/>
          <w:bCs/>
        </w:rPr>
        <w:t xml:space="preserve">München: </w:t>
      </w:r>
      <w:proofErr w:type="spellStart"/>
      <w:r w:rsidRPr="00E258B4">
        <w:rPr>
          <w:rStyle w:val="keyvalue"/>
          <w:bCs/>
        </w:rPr>
        <w:t>Piper</w:t>
      </w:r>
      <w:proofErr w:type="spellEnd"/>
      <w:r w:rsidRPr="00E258B4">
        <w:rPr>
          <w:rStyle w:val="keyvalue"/>
          <w:bCs/>
        </w:rPr>
        <w:t xml:space="preserve"> </w:t>
      </w:r>
      <w:proofErr w:type="spellStart"/>
      <w:r w:rsidRPr="00E258B4">
        <w:rPr>
          <w:rStyle w:val="keyvalue"/>
          <w:bCs/>
        </w:rPr>
        <w:t>Verlag</w:t>
      </w:r>
      <w:proofErr w:type="spellEnd"/>
      <w:r w:rsidRPr="00E258B4">
        <w:rPr>
          <w:rStyle w:val="keyvalue"/>
          <w:bCs/>
        </w:rPr>
        <w:t>, 2013.</w:t>
      </w:r>
    </w:p>
    <w:p w:rsidR="00AB7BDA" w:rsidRPr="00E258B4" w:rsidRDefault="00AB7BDA" w:rsidP="00E258B4">
      <w:pPr>
        <w:tabs>
          <w:tab w:val="left" w:pos="90"/>
        </w:tabs>
        <w:ind w:left="720" w:hanging="720"/>
        <w:rPr>
          <w:lang w:val="de-DE"/>
        </w:rPr>
      </w:pPr>
      <w:r w:rsidRPr="00E258B4">
        <w:rPr>
          <w:lang w:val="de-DE"/>
        </w:rPr>
        <w:t xml:space="preserve">Nubert, Roxana: </w:t>
      </w:r>
      <w:r w:rsidRPr="00E258B4">
        <w:rPr>
          <w:i/>
          <w:lang w:val="de-DE"/>
        </w:rPr>
        <w:t>Einführung in die deutsche Kultur und Zivilisation</w:t>
      </w:r>
      <w:r w:rsidRPr="00E258B4">
        <w:rPr>
          <w:lang w:val="de-DE"/>
        </w:rPr>
        <w:t>. Timişoara: Universitatea din Timişoara, 1992</w:t>
      </w:r>
    </w:p>
    <w:p w:rsidR="00AB7BDA" w:rsidRPr="00E258B4" w:rsidRDefault="00AB7BDA" w:rsidP="00E258B4">
      <w:pPr>
        <w:tabs>
          <w:tab w:val="left" w:pos="90"/>
        </w:tabs>
        <w:ind w:left="720" w:hanging="720"/>
        <w:rPr>
          <w:lang w:val="de-DE"/>
        </w:rPr>
      </w:pPr>
      <w:r w:rsidRPr="00E258B4">
        <w:rPr>
          <w:lang w:val="de-DE"/>
        </w:rPr>
        <w:t xml:space="preserve">Oschlies, Wolf: </w:t>
      </w:r>
      <w:r w:rsidRPr="00E258B4">
        <w:rPr>
          <w:i/>
          <w:lang w:val="de-DE"/>
        </w:rPr>
        <w:t>Rumäniendeutsches Schicksal : 1918 - 1988; wo Deutsch zur Sprache der Grabsteine wird,</w:t>
      </w:r>
      <w:r w:rsidRPr="00E258B4">
        <w:rPr>
          <w:lang w:val="de-DE"/>
        </w:rPr>
        <w:t xml:space="preserve"> Böhlau, Köln, 1988</w:t>
      </w:r>
    </w:p>
    <w:p w:rsidR="00E258B4" w:rsidRDefault="00E258B4" w:rsidP="00F2660E">
      <w:pPr>
        <w:rPr>
          <w:b/>
          <w:lang w:val="en-US"/>
        </w:rPr>
      </w:pPr>
    </w:p>
    <w:p w:rsidR="00512D6A" w:rsidRDefault="00512D6A" w:rsidP="00F2660E">
      <w:pPr>
        <w:rPr>
          <w:b/>
          <w:lang w:val="en-US"/>
        </w:rPr>
      </w:pPr>
    </w:p>
    <w:p w:rsidR="00512D6A" w:rsidRDefault="00512D6A" w:rsidP="00F2660E">
      <w:pPr>
        <w:rPr>
          <w:b/>
          <w:lang w:val="en-US"/>
        </w:rPr>
      </w:pPr>
    </w:p>
    <w:p w:rsidR="00512D6A" w:rsidRDefault="00512D6A" w:rsidP="00F2660E">
      <w:pPr>
        <w:rPr>
          <w:b/>
          <w:lang w:val="en-US"/>
        </w:rPr>
      </w:pPr>
    </w:p>
    <w:p w:rsidR="00512D6A" w:rsidRDefault="00512D6A">
      <w:pPr>
        <w:spacing w:after="200" w:line="276" w:lineRule="auto"/>
        <w:rPr>
          <w:b/>
          <w:lang w:val="en-US"/>
        </w:rPr>
      </w:pPr>
      <w:r>
        <w:rPr>
          <w:b/>
          <w:lang w:val="en-US"/>
        </w:rPr>
        <w:br w:type="page"/>
      </w:r>
    </w:p>
    <w:p w:rsidR="00F2660E" w:rsidRPr="00AB7BDA" w:rsidRDefault="000C49B0" w:rsidP="00F2660E">
      <w:pPr>
        <w:rPr>
          <w:b/>
          <w:lang w:val="en-US"/>
        </w:rPr>
      </w:pPr>
      <w:r>
        <w:rPr>
          <w:b/>
          <w:lang w:val="en-US"/>
        </w:rPr>
        <w:lastRenderedPageBreak/>
        <w:t>STRUCTURA LIMBII IV G</w:t>
      </w:r>
    </w:p>
    <w:p w:rsidR="00A060B9" w:rsidRPr="00AB7BDA" w:rsidRDefault="00A060B9" w:rsidP="00F2660E">
      <w:pPr>
        <w:rPr>
          <w:b/>
          <w:lang w:val="en-US"/>
        </w:rPr>
      </w:pPr>
    </w:p>
    <w:p w:rsidR="00C2640A" w:rsidRDefault="00C2640A" w:rsidP="00512D6A">
      <w:pPr>
        <w:rPr>
          <w:b/>
          <w:lang w:val="de-DE"/>
        </w:rPr>
      </w:pPr>
    </w:p>
    <w:p w:rsidR="00F2660E" w:rsidRPr="00512D6A" w:rsidRDefault="00F2660E" w:rsidP="00512D6A">
      <w:pPr>
        <w:rPr>
          <w:b/>
          <w:lang w:val="de-DE"/>
        </w:rPr>
      </w:pPr>
      <w:r w:rsidRPr="00512D6A">
        <w:rPr>
          <w:b/>
          <w:lang w:val="de-DE"/>
        </w:rPr>
        <w:t>Prüfungsthematik</w:t>
      </w:r>
    </w:p>
    <w:p w:rsidR="00913C11" w:rsidRPr="00512D6A" w:rsidRDefault="00913C11" w:rsidP="00512D6A">
      <w:pPr>
        <w:rPr>
          <w:b/>
          <w:lang w:val="de-DE"/>
        </w:rPr>
      </w:pPr>
    </w:p>
    <w:p w:rsidR="000C49B0" w:rsidRPr="000C49B0" w:rsidRDefault="000C49B0" w:rsidP="00512D6A">
      <w:pPr>
        <w:pStyle w:val="Listaszerbekezds"/>
        <w:numPr>
          <w:ilvl w:val="0"/>
          <w:numId w:val="16"/>
        </w:numPr>
        <w:spacing w:after="160" w:line="259" w:lineRule="auto"/>
        <w:ind w:left="0" w:firstLine="0"/>
        <w:rPr>
          <w:rFonts w:ascii="Times New Roman" w:hAnsi="Times New Roman"/>
          <w:b/>
          <w:sz w:val="24"/>
          <w:szCs w:val="24"/>
          <w:lang w:val="de-DE"/>
        </w:rPr>
      </w:pPr>
      <w:r>
        <w:rPr>
          <w:rStyle w:val="s15122"/>
          <w:rFonts w:ascii="Times New Roman" w:hAnsi="Times New Roman"/>
          <w:sz w:val="24"/>
          <w:szCs w:val="24"/>
        </w:rPr>
        <w:t xml:space="preserve">Der </w:t>
      </w:r>
      <w:proofErr w:type="spellStart"/>
      <w:r>
        <w:rPr>
          <w:rStyle w:val="s15122"/>
          <w:rFonts w:ascii="Times New Roman" w:hAnsi="Times New Roman"/>
          <w:sz w:val="24"/>
          <w:szCs w:val="24"/>
        </w:rPr>
        <w:t>Satz</w:t>
      </w:r>
      <w:proofErr w:type="spellEnd"/>
      <w:r w:rsidRPr="00512D6A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0C49B0" w:rsidRPr="000C49B0" w:rsidRDefault="000C49B0" w:rsidP="00512D6A">
      <w:pPr>
        <w:pStyle w:val="Listaszerbekezds"/>
        <w:numPr>
          <w:ilvl w:val="0"/>
          <w:numId w:val="16"/>
        </w:numPr>
        <w:spacing w:after="160" w:line="259" w:lineRule="auto"/>
        <w:ind w:left="0" w:firstLine="0"/>
        <w:rPr>
          <w:rFonts w:ascii="Times New Roman" w:hAnsi="Times New Roman"/>
          <w:b/>
          <w:sz w:val="24"/>
          <w:szCs w:val="24"/>
          <w:lang w:val="de-DE"/>
        </w:rPr>
      </w:pPr>
      <w:r>
        <w:rPr>
          <w:rStyle w:val="s15122"/>
          <w:rFonts w:ascii="Times New Roman" w:hAnsi="Times New Roman"/>
          <w:sz w:val="24"/>
          <w:szCs w:val="24"/>
        </w:rPr>
        <w:t xml:space="preserve">Das </w:t>
      </w:r>
      <w:proofErr w:type="spellStart"/>
      <w:r>
        <w:rPr>
          <w:rStyle w:val="s15122"/>
          <w:rFonts w:ascii="Times New Roman" w:hAnsi="Times New Roman"/>
          <w:sz w:val="24"/>
          <w:szCs w:val="24"/>
        </w:rPr>
        <w:t>Prädikat</w:t>
      </w:r>
      <w:proofErr w:type="spellEnd"/>
      <w:r>
        <w:rPr>
          <w:rStyle w:val="s15122"/>
          <w:rFonts w:ascii="Times New Roman" w:hAnsi="Times New Roman"/>
          <w:sz w:val="24"/>
          <w:szCs w:val="24"/>
        </w:rPr>
        <w:t xml:space="preserve">. Das </w:t>
      </w:r>
      <w:proofErr w:type="spellStart"/>
      <w:r>
        <w:rPr>
          <w:rStyle w:val="s15122"/>
          <w:rFonts w:ascii="Times New Roman" w:hAnsi="Times New Roman"/>
          <w:sz w:val="24"/>
          <w:szCs w:val="24"/>
        </w:rPr>
        <w:t>Subjekt</w:t>
      </w:r>
      <w:proofErr w:type="spellEnd"/>
      <w:r w:rsidRPr="00512D6A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0C49B0" w:rsidRPr="000C49B0" w:rsidRDefault="000C49B0" w:rsidP="00512D6A">
      <w:pPr>
        <w:pStyle w:val="Listaszerbekezds"/>
        <w:numPr>
          <w:ilvl w:val="0"/>
          <w:numId w:val="16"/>
        </w:numPr>
        <w:spacing w:after="160" w:line="259" w:lineRule="auto"/>
        <w:ind w:left="0" w:firstLine="0"/>
        <w:rPr>
          <w:rStyle w:val="s15122"/>
          <w:rFonts w:ascii="Times New Roman" w:hAnsi="Times New Roman"/>
          <w:b/>
          <w:sz w:val="24"/>
          <w:szCs w:val="24"/>
          <w:lang w:val="de-DE"/>
        </w:rPr>
      </w:pPr>
      <w:proofErr w:type="spellStart"/>
      <w:r>
        <w:rPr>
          <w:rStyle w:val="s15122"/>
          <w:rFonts w:ascii="Times New Roman" w:hAnsi="Times New Roman"/>
          <w:sz w:val="24"/>
          <w:szCs w:val="24"/>
        </w:rPr>
        <w:t>Erweiterung</w:t>
      </w:r>
      <w:proofErr w:type="spellEnd"/>
      <w:r>
        <w:rPr>
          <w:rStyle w:val="s15122"/>
          <w:rFonts w:ascii="Times New Roman" w:hAnsi="Times New Roman"/>
          <w:sz w:val="24"/>
          <w:szCs w:val="24"/>
        </w:rPr>
        <w:t xml:space="preserve"> des </w:t>
      </w:r>
      <w:proofErr w:type="spellStart"/>
      <w:r>
        <w:rPr>
          <w:rStyle w:val="s15122"/>
          <w:rFonts w:ascii="Times New Roman" w:hAnsi="Times New Roman"/>
          <w:sz w:val="24"/>
          <w:szCs w:val="24"/>
        </w:rPr>
        <w:t>Satzgerüstes</w:t>
      </w:r>
      <w:proofErr w:type="spellEnd"/>
      <w:r>
        <w:rPr>
          <w:rStyle w:val="s15122"/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Style w:val="s15122"/>
          <w:rFonts w:ascii="Times New Roman" w:hAnsi="Times New Roman"/>
          <w:sz w:val="24"/>
          <w:szCs w:val="24"/>
        </w:rPr>
        <w:t>Eine</w:t>
      </w:r>
      <w:proofErr w:type="spellEnd"/>
      <w:r>
        <w:rPr>
          <w:rStyle w:val="s15122"/>
          <w:rFonts w:ascii="Times New Roman" w:hAnsi="Times New Roman"/>
          <w:sz w:val="24"/>
          <w:szCs w:val="24"/>
        </w:rPr>
        <w:t xml:space="preserve"> Art der </w:t>
      </w:r>
      <w:proofErr w:type="spellStart"/>
      <w:r>
        <w:rPr>
          <w:rStyle w:val="s15122"/>
          <w:rFonts w:ascii="Times New Roman" w:hAnsi="Times New Roman"/>
          <w:sz w:val="24"/>
          <w:szCs w:val="24"/>
        </w:rPr>
        <w:t>Prädikativergänzung</w:t>
      </w:r>
      <w:proofErr w:type="spellEnd"/>
      <w:r>
        <w:rPr>
          <w:rStyle w:val="s15122"/>
          <w:rFonts w:ascii="Times New Roman" w:hAnsi="Times New Roman"/>
          <w:sz w:val="24"/>
          <w:szCs w:val="24"/>
        </w:rPr>
        <w:t xml:space="preserve">; Die </w:t>
      </w:r>
      <w:proofErr w:type="spellStart"/>
      <w:r>
        <w:rPr>
          <w:rStyle w:val="s15122"/>
          <w:rFonts w:ascii="Times New Roman" w:hAnsi="Times New Roman"/>
          <w:sz w:val="24"/>
          <w:szCs w:val="24"/>
        </w:rPr>
        <w:t>Prädikatsnominativ</w:t>
      </w:r>
      <w:proofErr w:type="spellEnd"/>
    </w:p>
    <w:p w:rsidR="000C49B0" w:rsidRPr="000C49B0" w:rsidRDefault="000C49B0" w:rsidP="00512D6A">
      <w:pPr>
        <w:pStyle w:val="Listaszerbekezds"/>
        <w:numPr>
          <w:ilvl w:val="0"/>
          <w:numId w:val="16"/>
        </w:numPr>
        <w:spacing w:after="160" w:line="259" w:lineRule="auto"/>
        <w:ind w:left="0" w:firstLine="0"/>
        <w:rPr>
          <w:rStyle w:val="s15122"/>
          <w:rFonts w:ascii="Times New Roman" w:hAnsi="Times New Roman"/>
          <w:b/>
          <w:sz w:val="24"/>
          <w:szCs w:val="24"/>
          <w:lang w:val="de-DE"/>
        </w:rPr>
      </w:pPr>
      <w:r>
        <w:rPr>
          <w:rStyle w:val="s15122"/>
          <w:rFonts w:ascii="Times New Roman" w:hAnsi="Times New Roman"/>
          <w:sz w:val="24"/>
          <w:szCs w:val="24"/>
        </w:rPr>
        <w:t xml:space="preserve">Das </w:t>
      </w:r>
      <w:proofErr w:type="spellStart"/>
      <w:r>
        <w:rPr>
          <w:rStyle w:val="s15122"/>
          <w:rFonts w:ascii="Times New Roman" w:hAnsi="Times New Roman"/>
          <w:sz w:val="24"/>
          <w:szCs w:val="24"/>
        </w:rPr>
        <w:t>Objekt</w:t>
      </w:r>
      <w:proofErr w:type="spellEnd"/>
      <w:r>
        <w:rPr>
          <w:rStyle w:val="s15122"/>
          <w:rFonts w:ascii="Times New Roman" w:hAnsi="Times New Roman"/>
          <w:sz w:val="24"/>
          <w:szCs w:val="24"/>
        </w:rPr>
        <w:t xml:space="preserve">. Das </w:t>
      </w:r>
      <w:proofErr w:type="spellStart"/>
      <w:r>
        <w:rPr>
          <w:rStyle w:val="s15122"/>
          <w:rFonts w:ascii="Times New Roman" w:hAnsi="Times New Roman"/>
          <w:sz w:val="24"/>
          <w:szCs w:val="24"/>
        </w:rPr>
        <w:t>Akkusativobjekt</w:t>
      </w:r>
      <w:proofErr w:type="spellEnd"/>
      <w:r>
        <w:rPr>
          <w:rStyle w:val="s15122"/>
          <w:rFonts w:ascii="Times New Roman" w:hAnsi="Times New Roman"/>
          <w:sz w:val="24"/>
          <w:szCs w:val="24"/>
        </w:rPr>
        <w:t xml:space="preserve">. Das </w:t>
      </w:r>
      <w:proofErr w:type="spellStart"/>
      <w:r>
        <w:rPr>
          <w:rStyle w:val="s15122"/>
          <w:rFonts w:ascii="Times New Roman" w:hAnsi="Times New Roman"/>
          <w:sz w:val="24"/>
          <w:szCs w:val="24"/>
        </w:rPr>
        <w:t>Dativobjekt</w:t>
      </w:r>
      <w:proofErr w:type="spellEnd"/>
      <w:r>
        <w:rPr>
          <w:rStyle w:val="s15122"/>
          <w:rFonts w:ascii="Times New Roman" w:hAnsi="Times New Roman"/>
          <w:sz w:val="24"/>
          <w:szCs w:val="24"/>
        </w:rPr>
        <w:t xml:space="preserve">. Das </w:t>
      </w:r>
      <w:proofErr w:type="spellStart"/>
      <w:r>
        <w:rPr>
          <w:rStyle w:val="s15122"/>
          <w:rFonts w:ascii="Times New Roman" w:hAnsi="Times New Roman"/>
          <w:sz w:val="24"/>
          <w:szCs w:val="24"/>
        </w:rPr>
        <w:t>Genitivobjekt</w:t>
      </w:r>
      <w:proofErr w:type="spellEnd"/>
      <w:r>
        <w:rPr>
          <w:rStyle w:val="s15122"/>
          <w:rFonts w:ascii="Times New Roman" w:hAnsi="Times New Roman"/>
          <w:sz w:val="24"/>
          <w:szCs w:val="24"/>
        </w:rPr>
        <w:t xml:space="preserve">. Das </w:t>
      </w:r>
      <w:proofErr w:type="spellStart"/>
      <w:r>
        <w:rPr>
          <w:rStyle w:val="s15122"/>
          <w:rFonts w:ascii="Times New Roman" w:hAnsi="Times New Roman"/>
          <w:sz w:val="24"/>
          <w:szCs w:val="24"/>
        </w:rPr>
        <w:t>Präpositionalobjekt</w:t>
      </w:r>
      <w:proofErr w:type="spellEnd"/>
    </w:p>
    <w:p w:rsidR="000C49B0" w:rsidRPr="000C49B0" w:rsidRDefault="000C49B0" w:rsidP="00512D6A">
      <w:pPr>
        <w:pStyle w:val="Listaszerbekezds"/>
        <w:numPr>
          <w:ilvl w:val="0"/>
          <w:numId w:val="16"/>
        </w:numPr>
        <w:spacing w:after="160" w:line="259" w:lineRule="auto"/>
        <w:ind w:left="0" w:firstLine="0"/>
        <w:rPr>
          <w:rStyle w:val="s15122"/>
          <w:rFonts w:ascii="Times New Roman" w:hAnsi="Times New Roman"/>
          <w:b/>
          <w:sz w:val="24"/>
          <w:szCs w:val="24"/>
          <w:lang w:val="de-DE"/>
        </w:rPr>
      </w:pPr>
      <w:r>
        <w:rPr>
          <w:rStyle w:val="s15122"/>
          <w:rFonts w:ascii="Times New Roman" w:hAnsi="Times New Roman"/>
          <w:sz w:val="24"/>
          <w:szCs w:val="24"/>
        </w:rPr>
        <w:t xml:space="preserve">Die </w:t>
      </w:r>
      <w:proofErr w:type="spellStart"/>
      <w:r>
        <w:rPr>
          <w:rStyle w:val="s15122"/>
          <w:rFonts w:ascii="Times New Roman" w:hAnsi="Times New Roman"/>
          <w:sz w:val="24"/>
          <w:szCs w:val="24"/>
        </w:rPr>
        <w:t>Adverbialbestimmung</w:t>
      </w:r>
      <w:proofErr w:type="spellEnd"/>
      <w:r>
        <w:rPr>
          <w:rStyle w:val="s15122"/>
          <w:rFonts w:ascii="Times New Roman" w:hAnsi="Times New Roman"/>
          <w:sz w:val="24"/>
          <w:szCs w:val="24"/>
        </w:rPr>
        <w:t xml:space="preserve">. Die </w:t>
      </w:r>
      <w:proofErr w:type="spellStart"/>
      <w:r>
        <w:rPr>
          <w:rStyle w:val="s15122"/>
          <w:rFonts w:ascii="Times New Roman" w:hAnsi="Times New Roman"/>
          <w:sz w:val="24"/>
          <w:szCs w:val="24"/>
        </w:rPr>
        <w:t>Lokalbestimmung</w:t>
      </w:r>
      <w:proofErr w:type="spellEnd"/>
      <w:r>
        <w:rPr>
          <w:rStyle w:val="s15122"/>
          <w:rFonts w:ascii="Times New Roman" w:hAnsi="Times New Roman"/>
          <w:sz w:val="24"/>
          <w:szCs w:val="24"/>
        </w:rPr>
        <w:t xml:space="preserve">. Die </w:t>
      </w:r>
      <w:proofErr w:type="spellStart"/>
      <w:r>
        <w:rPr>
          <w:rStyle w:val="s15122"/>
          <w:rFonts w:ascii="Times New Roman" w:hAnsi="Times New Roman"/>
          <w:sz w:val="24"/>
          <w:szCs w:val="24"/>
        </w:rPr>
        <w:t>Temporalbestimmung</w:t>
      </w:r>
      <w:proofErr w:type="spellEnd"/>
      <w:r>
        <w:rPr>
          <w:rStyle w:val="s15122"/>
          <w:rFonts w:ascii="Times New Roman" w:hAnsi="Times New Roman"/>
          <w:sz w:val="24"/>
          <w:szCs w:val="24"/>
        </w:rPr>
        <w:t xml:space="preserve">. Die </w:t>
      </w:r>
      <w:proofErr w:type="spellStart"/>
      <w:r>
        <w:rPr>
          <w:rStyle w:val="s15122"/>
          <w:rFonts w:ascii="Times New Roman" w:hAnsi="Times New Roman"/>
          <w:sz w:val="24"/>
          <w:szCs w:val="24"/>
        </w:rPr>
        <w:t>Modalbestimmung</w:t>
      </w:r>
      <w:proofErr w:type="spellEnd"/>
      <w:r>
        <w:rPr>
          <w:rStyle w:val="s15122"/>
          <w:rFonts w:ascii="Times New Roman" w:hAnsi="Times New Roman"/>
          <w:sz w:val="24"/>
          <w:szCs w:val="24"/>
        </w:rPr>
        <w:t xml:space="preserve">. Die </w:t>
      </w:r>
      <w:proofErr w:type="spellStart"/>
      <w:r>
        <w:rPr>
          <w:rStyle w:val="s15122"/>
          <w:rFonts w:ascii="Times New Roman" w:hAnsi="Times New Roman"/>
          <w:sz w:val="24"/>
          <w:szCs w:val="24"/>
        </w:rPr>
        <w:t>Kausalbestimmung</w:t>
      </w:r>
      <w:proofErr w:type="spellEnd"/>
    </w:p>
    <w:p w:rsidR="000C49B0" w:rsidRPr="000C49B0" w:rsidRDefault="000C49B0" w:rsidP="00512D6A">
      <w:pPr>
        <w:pStyle w:val="Listaszerbekezds"/>
        <w:numPr>
          <w:ilvl w:val="0"/>
          <w:numId w:val="16"/>
        </w:numPr>
        <w:spacing w:after="160" w:line="259" w:lineRule="auto"/>
        <w:ind w:left="0" w:firstLine="0"/>
        <w:rPr>
          <w:rStyle w:val="s15122"/>
          <w:rFonts w:ascii="Times New Roman" w:hAnsi="Times New Roman"/>
          <w:b/>
          <w:sz w:val="24"/>
          <w:szCs w:val="24"/>
          <w:lang w:val="de-DE"/>
        </w:rPr>
      </w:pPr>
      <w:r>
        <w:rPr>
          <w:rStyle w:val="s15122"/>
          <w:rFonts w:ascii="Times New Roman" w:hAnsi="Times New Roman"/>
          <w:sz w:val="24"/>
          <w:szCs w:val="24"/>
        </w:rPr>
        <w:t xml:space="preserve">Das </w:t>
      </w:r>
      <w:proofErr w:type="spellStart"/>
      <w:r>
        <w:rPr>
          <w:rStyle w:val="s15122"/>
          <w:rFonts w:ascii="Times New Roman" w:hAnsi="Times New Roman"/>
          <w:sz w:val="24"/>
          <w:szCs w:val="24"/>
        </w:rPr>
        <w:t>Satzgliedteil</w:t>
      </w:r>
      <w:proofErr w:type="spellEnd"/>
      <w:r>
        <w:rPr>
          <w:rStyle w:val="s15122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s15122"/>
          <w:rFonts w:ascii="Times New Roman" w:hAnsi="Times New Roman"/>
          <w:sz w:val="24"/>
          <w:szCs w:val="24"/>
        </w:rPr>
        <w:t>Attribut</w:t>
      </w:r>
      <w:proofErr w:type="spellEnd"/>
      <w:r>
        <w:rPr>
          <w:rStyle w:val="s15122"/>
          <w:rFonts w:ascii="Times New Roman" w:hAnsi="Times New Roman"/>
          <w:sz w:val="24"/>
          <w:szCs w:val="24"/>
        </w:rPr>
        <w:t xml:space="preserve">. Die </w:t>
      </w:r>
      <w:proofErr w:type="spellStart"/>
      <w:r>
        <w:rPr>
          <w:rStyle w:val="s15122"/>
          <w:rFonts w:ascii="Times New Roman" w:hAnsi="Times New Roman"/>
          <w:sz w:val="24"/>
          <w:szCs w:val="24"/>
        </w:rPr>
        <w:t>Arten</w:t>
      </w:r>
      <w:proofErr w:type="spellEnd"/>
      <w:r>
        <w:rPr>
          <w:rStyle w:val="s15122"/>
          <w:rFonts w:ascii="Times New Roman" w:hAnsi="Times New Roman"/>
          <w:sz w:val="24"/>
          <w:szCs w:val="24"/>
        </w:rPr>
        <w:t xml:space="preserve"> des </w:t>
      </w:r>
      <w:proofErr w:type="spellStart"/>
      <w:r>
        <w:rPr>
          <w:rStyle w:val="s15122"/>
          <w:rFonts w:ascii="Times New Roman" w:hAnsi="Times New Roman"/>
          <w:sz w:val="24"/>
          <w:szCs w:val="24"/>
        </w:rPr>
        <w:t>Attributs</w:t>
      </w:r>
      <w:proofErr w:type="spellEnd"/>
    </w:p>
    <w:p w:rsidR="000C49B0" w:rsidRPr="000C49B0" w:rsidRDefault="000C49B0" w:rsidP="00512D6A">
      <w:pPr>
        <w:pStyle w:val="Listaszerbekezds"/>
        <w:numPr>
          <w:ilvl w:val="0"/>
          <w:numId w:val="16"/>
        </w:numPr>
        <w:spacing w:after="160" w:line="259" w:lineRule="auto"/>
        <w:ind w:left="0" w:firstLine="0"/>
        <w:rPr>
          <w:rFonts w:ascii="Times New Roman" w:hAnsi="Times New Roman"/>
          <w:b/>
          <w:sz w:val="24"/>
          <w:szCs w:val="24"/>
          <w:lang w:val="de-DE"/>
        </w:rPr>
      </w:pPr>
      <w:r>
        <w:rPr>
          <w:rStyle w:val="s15122"/>
          <w:rFonts w:ascii="Times New Roman" w:hAnsi="Times New Roman"/>
          <w:sz w:val="24"/>
          <w:szCs w:val="24"/>
        </w:rPr>
        <w:t xml:space="preserve">Der </w:t>
      </w:r>
      <w:proofErr w:type="spellStart"/>
      <w:r>
        <w:rPr>
          <w:rStyle w:val="s15122"/>
          <w:rFonts w:ascii="Times New Roman" w:hAnsi="Times New Roman"/>
          <w:sz w:val="24"/>
          <w:szCs w:val="24"/>
        </w:rPr>
        <w:t>zusammengesetzte</w:t>
      </w:r>
      <w:proofErr w:type="spellEnd"/>
      <w:r>
        <w:rPr>
          <w:rStyle w:val="s15122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s15122"/>
          <w:rFonts w:ascii="Times New Roman" w:hAnsi="Times New Roman"/>
          <w:sz w:val="24"/>
          <w:szCs w:val="24"/>
        </w:rPr>
        <w:t>Satz</w:t>
      </w:r>
      <w:proofErr w:type="spellEnd"/>
      <w:r>
        <w:rPr>
          <w:rStyle w:val="s15122"/>
          <w:rFonts w:ascii="Times New Roman" w:hAnsi="Times New Roman"/>
          <w:sz w:val="24"/>
          <w:szCs w:val="24"/>
        </w:rPr>
        <w:t xml:space="preserve">. Die </w:t>
      </w:r>
      <w:proofErr w:type="spellStart"/>
      <w:r>
        <w:rPr>
          <w:rStyle w:val="s15122"/>
          <w:rFonts w:ascii="Times New Roman" w:hAnsi="Times New Roman"/>
          <w:sz w:val="24"/>
          <w:szCs w:val="24"/>
        </w:rPr>
        <w:t>Interpunktion</w:t>
      </w:r>
      <w:proofErr w:type="spellEnd"/>
    </w:p>
    <w:p w:rsidR="000C49B0" w:rsidRDefault="000C49B0" w:rsidP="000C49B0">
      <w:pPr>
        <w:pStyle w:val="Nincstrkz1"/>
        <w:contextualSpacing/>
        <w:rPr>
          <w:rFonts w:ascii="Times New Roman" w:hAnsi="Times New Roman" w:cs="Times New Roman"/>
          <w:sz w:val="24"/>
          <w:szCs w:val="24"/>
        </w:rPr>
      </w:pPr>
    </w:p>
    <w:p w:rsidR="000C49B0" w:rsidRPr="00AB7BDA" w:rsidRDefault="000C49B0" w:rsidP="000C49B0">
      <w:pPr>
        <w:rPr>
          <w:b/>
          <w:lang w:val="de-DE"/>
        </w:rPr>
      </w:pPr>
      <w:r w:rsidRPr="00AB7BDA">
        <w:rPr>
          <w:b/>
          <w:lang w:val="de-DE"/>
        </w:rPr>
        <w:t xml:space="preserve">Literatur: </w:t>
      </w:r>
    </w:p>
    <w:p w:rsidR="000C49B0" w:rsidRDefault="000C49B0" w:rsidP="000C49B0">
      <w:pPr>
        <w:pStyle w:val="Nincstrkz1"/>
        <w:contextualSpacing/>
        <w:rPr>
          <w:rFonts w:ascii="Times New Roman" w:hAnsi="Times New Roman" w:cs="Times New Roman"/>
          <w:sz w:val="24"/>
          <w:szCs w:val="24"/>
        </w:rPr>
      </w:pPr>
    </w:p>
    <w:p w:rsidR="000C49B0" w:rsidRDefault="000C49B0" w:rsidP="000C49B0">
      <w:pPr>
        <w:pStyle w:val="Nincstrkz1"/>
        <w:ind w:left="709" w:hanging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Engel, U. (1996). </w:t>
      </w:r>
      <w:r>
        <w:rPr>
          <w:rFonts w:ascii="Times New Roman" w:hAnsi="Times New Roman" w:cs="Times New Roman"/>
          <w:i/>
          <w:sz w:val="24"/>
          <w:szCs w:val="24"/>
        </w:rPr>
        <w:t>Deutsche Grammatik</w:t>
      </w:r>
      <w:r>
        <w:rPr>
          <w:rFonts w:ascii="Times New Roman" w:hAnsi="Times New Roman" w:cs="Times New Roman"/>
          <w:sz w:val="24"/>
          <w:szCs w:val="24"/>
        </w:rPr>
        <w:t xml:space="preserve">. 3. </w:t>
      </w:r>
      <w:proofErr w:type="spellStart"/>
      <w:r>
        <w:rPr>
          <w:rFonts w:ascii="Times New Roman" w:hAnsi="Times New Roman" w:cs="Times New Roman"/>
          <w:sz w:val="24"/>
          <w:szCs w:val="24"/>
        </w:rPr>
        <w:t>Auflage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Heidelberg: Julius </w:t>
      </w:r>
      <w:proofErr w:type="spellStart"/>
      <w:r>
        <w:rPr>
          <w:rFonts w:ascii="Times New Roman" w:hAnsi="Times New Roman" w:cs="Times New Roman"/>
          <w:sz w:val="24"/>
          <w:szCs w:val="24"/>
        </w:rPr>
        <w:t>Groos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Verlag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C49B0" w:rsidRDefault="000C49B0" w:rsidP="000C49B0">
      <w:pPr>
        <w:pStyle w:val="Nincstrkz1"/>
        <w:ind w:left="709" w:hanging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Helbig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G., </w:t>
      </w:r>
      <w:proofErr w:type="spellStart"/>
      <w:r>
        <w:rPr>
          <w:rFonts w:ascii="Times New Roman" w:hAnsi="Times New Roman" w:cs="Times New Roman"/>
          <w:sz w:val="24"/>
          <w:szCs w:val="24"/>
        </w:rPr>
        <w:t>Buscha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 (2001). </w:t>
      </w:r>
      <w:r>
        <w:rPr>
          <w:rFonts w:ascii="Times New Roman" w:hAnsi="Times New Roman" w:cs="Times New Roman"/>
          <w:i/>
          <w:sz w:val="24"/>
          <w:szCs w:val="24"/>
        </w:rPr>
        <w:t xml:space="preserve">Deutsche Grammatik.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Handbuch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für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den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Ausländerunterricht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Berlin. </w:t>
      </w:r>
      <w:proofErr w:type="spellStart"/>
      <w:r>
        <w:rPr>
          <w:rFonts w:ascii="Times New Roman" w:hAnsi="Times New Roman" w:cs="Times New Roman"/>
          <w:sz w:val="24"/>
          <w:szCs w:val="24"/>
        </w:rPr>
        <w:t>München</w:t>
      </w:r>
      <w:proofErr w:type="spellEnd"/>
      <w:r>
        <w:rPr>
          <w:rFonts w:ascii="Times New Roman" w:hAnsi="Times New Roman" w:cs="Times New Roman"/>
          <w:sz w:val="24"/>
          <w:szCs w:val="24"/>
        </w:rPr>
        <w:t>: Langenscheidt.</w:t>
      </w:r>
    </w:p>
    <w:p w:rsidR="000C49B0" w:rsidRDefault="000C49B0" w:rsidP="000C49B0">
      <w:pPr>
        <w:pStyle w:val="Nincstrkz1"/>
        <w:ind w:left="709" w:hanging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Krahe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 (1969).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Germanische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Sprachwissenschaft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Band III. </w:t>
      </w:r>
      <w:proofErr w:type="spellStart"/>
      <w:r>
        <w:rPr>
          <w:rFonts w:ascii="Times New Roman" w:hAnsi="Times New Roman" w:cs="Times New Roman"/>
          <w:sz w:val="24"/>
          <w:szCs w:val="24"/>
        </w:rPr>
        <w:t>Wortbildungslehre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Wissenschaftsverlag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Berlin: Walter de </w:t>
      </w:r>
      <w:proofErr w:type="spellStart"/>
      <w:r>
        <w:rPr>
          <w:rFonts w:ascii="Times New Roman" w:hAnsi="Times New Roman" w:cs="Times New Roman"/>
          <w:sz w:val="24"/>
          <w:szCs w:val="24"/>
        </w:rPr>
        <w:t>Gruyter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58B4" w:rsidRDefault="00E258B4" w:rsidP="000C49B0">
      <w:pPr>
        <w:rPr>
          <w:lang w:val="de-DE"/>
        </w:rPr>
      </w:pPr>
    </w:p>
    <w:p w:rsidR="009B0CB5" w:rsidRDefault="009B0CB5" w:rsidP="000C49B0">
      <w:pPr>
        <w:rPr>
          <w:b/>
          <w:lang w:val="ro-RO"/>
        </w:rPr>
      </w:pPr>
    </w:p>
    <w:p w:rsidR="009B0CB5" w:rsidRDefault="009B0CB5" w:rsidP="000C49B0">
      <w:pPr>
        <w:rPr>
          <w:b/>
          <w:lang w:val="ro-RO"/>
        </w:rPr>
      </w:pPr>
    </w:p>
    <w:p w:rsidR="009B0CB5" w:rsidRDefault="009B0CB5" w:rsidP="000C49B0">
      <w:pPr>
        <w:rPr>
          <w:b/>
          <w:lang w:val="ro-RO"/>
        </w:rPr>
      </w:pPr>
      <w:r>
        <w:rPr>
          <w:b/>
          <w:lang w:val="ro-RO"/>
        </w:rPr>
        <w:t>INIȚIERE ÎN INTERPRETARE SIMULTANĂ ȘI CONSECUTIVĂ I, II G-M</w:t>
      </w:r>
    </w:p>
    <w:p w:rsidR="009B0CB5" w:rsidRDefault="009B0CB5" w:rsidP="000C49B0">
      <w:pPr>
        <w:rPr>
          <w:lang w:val="de-DE"/>
        </w:rPr>
      </w:pPr>
    </w:p>
    <w:p w:rsidR="009B0CB5" w:rsidRPr="00512D6A" w:rsidRDefault="009B0CB5" w:rsidP="009B0CB5">
      <w:pPr>
        <w:rPr>
          <w:b/>
          <w:lang w:val="de-DE"/>
        </w:rPr>
      </w:pPr>
      <w:r w:rsidRPr="00512D6A">
        <w:rPr>
          <w:b/>
          <w:lang w:val="de-DE"/>
        </w:rPr>
        <w:t>Prüfungsthematik</w:t>
      </w:r>
    </w:p>
    <w:p w:rsidR="009B0CB5" w:rsidRDefault="009B0CB5" w:rsidP="000C49B0">
      <w:pPr>
        <w:rPr>
          <w:lang w:val="de-DE"/>
        </w:rPr>
      </w:pPr>
    </w:p>
    <w:p w:rsidR="009B0CB5" w:rsidRPr="009B0CB5" w:rsidRDefault="009B0CB5" w:rsidP="009B0CB5">
      <w:pPr>
        <w:pStyle w:val="Listaszerbekezds"/>
        <w:numPr>
          <w:ilvl w:val="0"/>
          <w:numId w:val="19"/>
        </w:numPr>
        <w:rPr>
          <w:rFonts w:ascii="Times New Roman" w:hAnsi="Times New Roman"/>
          <w:sz w:val="24"/>
        </w:rPr>
      </w:pPr>
      <w:r w:rsidRPr="009B0CB5">
        <w:rPr>
          <w:rFonts w:ascii="Times New Roman" w:hAnsi="Times New Roman"/>
          <w:sz w:val="24"/>
        </w:rPr>
        <w:t>A tolmácsolás fajtái és a tolmácsolás tipologizálása</w:t>
      </w:r>
    </w:p>
    <w:p w:rsidR="009B0CB5" w:rsidRPr="009B0CB5" w:rsidRDefault="009B0CB5" w:rsidP="009B0CB5">
      <w:pPr>
        <w:pStyle w:val="Listaszerbekezds"/>
        <w:numPr>
          <w:ilvl w:val="0"/>
          <w:numId w:val="19"/>
        </w:numPr>
        <w:rPr>
          <w:rFonts w:ascii="Times New Roman" w:hAnsi="Times New Roman"/>
          <w:sz w:val="24"/>
        </w:rPr>
      </w:pPr>
      <w:r w:rsidRPr="009B0CB5">
        <w:rPr>
          <w:rFonts w:ascii="Times New Roman" w:hAnsi="Times New Roman"/>
          <w:sz w:val="24"/>
        </w:rPr>
        <w:t>A tolmácskompetenciák fejleszthetősége</w:t>
      </w:r>
    </w:p>
    <w:p w:rsidR="009B0CB5" w:rsidRPr="009B0CB5" w:rsidRDefault="009B0CB5" w:rsidP="009B0CB5">
      <w:pPr>
        <w:pStyle w:val="Listaszerbekezds"/>
        <w:numPr>
          <w:ilvl w:val="0"/>
          <w:numId w:val="19"/>
        </w:numPr>
        <w:rPr>
          <w:rFonts w:ascii="Times New Roman" w:hAnsi="Times New Roman"/>
          <w:sz w:val="24"/>
        </w:rPr>
      </w:pPr>
      <w:r w:rsidRPr="009B0CB5">
        <w:rPr>
          <w:rFonts w:ascii="Times New Roman" w:hAnsi="Times New Roman"/>
          <w:sz w:val="24"/>
        </w:rPr>
        <w:t>A konszekutív tolmácsolás oktatása. A szinkrontolmácsolás oktatása.</w:t>
      </w:r>
    </w:p>
    <w:p w:rsidR="009B0CB5" w:rsidRPr="009B0CB5" w:rsidRDefault="009B0CB5" w:rsidP="009B0CB5">
      <w:pPr>
        <w:pStyle w:val="Listaszerbekezds"/>
        <w:numPr>
          <w:ilvl w:val="0"/>
          <w:numId w:val="19"/>
        </w:numPr>
        <w:rPr>
          <w:rFonts w:ascii="Times New Roman" w:hAnsi="Times New Roman"/>
          <w:sz w:val="24"/>
        </w:rPr>
      </w:pPr>
      <w:r w:rsidRPr="009B0CB5">
        <w:rPr>
          <w:rFonts w:ascii="Times New Roman" w:hAnsi="Times New Roman"/>
          <w:sz w:val="24"/>
        </w:rPr>
        <w:t>Tolmácsetikai kérdések</w:t>
      </w:r>
    </w:p>
    <w:p w:rsidR="009B0CB5" w:rsidRDefault="009B0CB5" w:rsidP="000C49B0">
      <w:pPr>
        <w:rPr>
          <w:lang w:val="de-DE"/>
        </w:rPr>
      </w:pPr>
    </w:p>
    <w:p w:rsidR="009B0CB5" w:rsidRPr="00AB7BDA" w:rsidRDefault="009B0CB5" w:rsidP="009B0CB5">
      <w:pPr>
        <w:rPr>
          <w:b/>
          <w:lang w:val="de-DE"/>
        </w:rPr>
      </w:pPr>
      <w:r w:rsidRPr="00AB7BDA">
        <w:rPr>
          <w:b/>
          <w:lang w:val="de-DE"/>
        </w:rPr>
        <w:t xml:space="preserve">Literatur: </w:t>
      </w:r>
    </w:p>
    <w:p w:rsidR="009B0CB5" w:rsidRPr="000B331F" w:rsidRDefault="009B0CB5" w:rsidP="009B0CB5">
      <w:pPr>
        <w:spacing w:line="276" w:lineRule="auto"/>
      </w:pPr>
      <w:r w:rsidRPr="000B331F">
        <w:t>G. Láng Zsuzsa. 2</w:t>
      </w:r>
      <w:r w:rsidRPr="000B331F">
        <w:rPr>
          <w:lang w:val="en-US"/>
        </w:rPr>
        <w:t xml:space="preserve">002. </w:t>
      </w:r>
      <w:proofErr w:type="spellStart"/>
      <w:r w:rsidRPr="000B331F">
        <w:rPr>
          <w:i/>
          <w:lang w:val="en-US"/>
        </w:rPr>
        <w:t>Tolm</w:t>
      </w:r>
      <w:proofErr w:type="spellEnd"/>
      <w:r w:rsidRPr="000B331F">
        <w:rPr>
          <w:i/>
        </w:rPr>
        <w:t>ácsolás felsőfokon.</w:t>
      </w:r>
      <w:r w:rsidRPr="000B331F">
        <w:t xml:space="preserve"> </w:t>
      </w:r>
      <w:proofErr w:type="spellStart"/>
      <w:r w:rsidRPr="000B331F">
        <w:t>Scholastica</w:t>
      </w:r>
      <w:proofErr w:type="spellEnd"/>
      <w:r w:rsidRPr="000B331F">
        <w:t>: Budapest</w:t>
      </w:r>
    </w:p>
    <w:p w:rsidR="009B0CB5" w:rsidRPr="000B331F" w:rsidRDefault="009B0CB5" w:rsidP="009B0CB5">
      <w:pPr>
        <w:spacing w:line="276" w:lineRule="auto"/>
        <w:ind w:left="596" w:hanging="596"/>
        <w:rPr>
          <w:iCs/>
          <w:lang w:val="en-US"/>
        </w:rPr>
      </w:pPr>
      <w:proofErr w:type="spellStart"/>
      <w:r w:rsidRPr="000B331F">
        <w:rPr>
          <w:iCs/>
          <w:lang w:val="en-US"/>
        </w:rPr>
        <w:t>Szabari</w:t>
      </w:r>
      <w:proofErr w:type="spellEnd"/>
      <w:r w:rsidRPr="000B331F">
        <w:rPr>
          <w:iCs/>
          <w:lang w:val="en-US"/>
        </w:rPr>
        <w:t xml:space="preserve"> </w:t>
      </w:r>
      <w:proofErr w:type="spellStart"/>
      <w:r w:rsidRPr="000B331F">
        <w:rPr>
          <w:iCs/>
          <w:lang w:val="en-US"/>
        </w:rPr>
        <w:t>Krisztina</w:t>
      </w:r>
      <w:proofErr w:type="spellEnd"/>
      <w:r w:rsidRPr="000B331F">
        <w:rPr>
          <w:iCs/>
          <w:lang w:val="en-US"/>
        </w:rPr>
        <w:t xml:space="preserve">. 2002. </w:t>
      </w:r>
      <w:proofErr w:type="spellStart"/>
      <w:r w:rsidRPr="000B331F">
        <w:rPr>
          <w:i/>
          <w:iCs/>
          <w:lang w:val="en-US"/>
        </w:rPr>
        <w:t>Bevezetés</w:t>
      </w:r>
      <w:proofErr w:type="spellEnd"/>
      <w:r w:rsidRPr="000B331F">
        <w:rPr>
          <w:i/>
          <w:iCs/>
          <w:lang w:val="en-US"/>
        </w:rPr>
        <w:t xml:space="preserve"> a </w:t>
      </w:r>
      <w:proofErr w:type="spellStart"/>
      <w:r w:rsidRPr="000B331F">
        <w:rPr>
          <w:i/>
          <w:iCs/>
          <w:lang w:val="en-US"/>
        </w:rPr>
        <w:t>tolmácsolás</w:t>
      </w:r>
      <w:proofErr w:type="spellEnd"/>
      <w:r w:rsidRPr="000B331F">
        <w:rPr>
          <w:i/>
          <w:iCs/>
          <w:lang w:val="en-US"/>
        </w:rPr>
        <w:t xml:space="preserve"> </w:t>
      </w:r>
      <w:proofErr w:type="spellStart"/>
      <w:r w:rsidRPr="000B331F">
        <w:rPr>
          <w:i/>
          <w:iCs/>
          <w:lang w:val="en-US"/>
        </w:rPr>
        <w:t>elméletébe</w:t>
      </w:r>
      <w:proofErr w:type="spellEnd"/>
      <w:r w:rsidRPr="000B331F">
        <w:rPr>
          <w:i/>
          <w:iCs/>
          <w:lang w:val="en-US"/>
        </w:rPr>
        <w:t xml:space="preserve"> </w:t>
      </w:r>
      <w:proofErr w:type="spellStart"/>
      <w:r w:rsidRPr="000B331F">
        <w:rPr>
          <w:i/>
          <w:iCs/>
          <w:lang w:val="en-US"/>
        </w:rPr>
        <w:t>és</w:t>
      </w:r>
      <w:proofErr w:type="spellEnd"/>
      <w:r w:rsidRPr="000B331F">
        <w:rPr>
          <w:i/>
          <w:iCs/>
          <w:lang w:val="en-US"/>
        </w:rPr>
        <w:t xml:space="preserve"> </w:t>
      </w:r>
      <w:proofErr w:type="spellStart"/>
      <w:r w:rsidRPr="000B331F">
        <w:rPr>
          <w:i/>
          <w:iCs/>
          <w:lang w:val="en-US"/>
        </w:rPr>
        <w:t>gyakorlatába</w:t>
      </w:r>
      <w:proofErr w:type="spellEnd"/>
      <w:r w:rsidRPr="000B331F">
        <w:rPr>
          <w:i/>
          <w:iCs/>
          <w:lang w:val="en-US"/>
        </w:rPr>
        <w:t xml:space="preserve">. </w:t>
      </w:r>
      <w:proofErr w:type="spellStart"/>
      <w:r w:rsidRPr="000B331F">
        <w:rPr>
          <w:iCs/>
          <w:lang w:val="en-US"/>
        </w:rPr>
        <w:t>Scholastica</w:t>
      </w:r>
      <w:proofErr w:type="spellEnd"/>
      <w:r w:rsidRPr="000B331F">
        <w:rPr>
          <w:iCs/>
          <w:lang w:val="en-US"/>
        </w:rPr>
        <w:t>: Budapest</w:t>
      </w:r>
    </w:p>
    <w:p w:rsidR="009B0CB5" w:rsidRPr="000B331F" w:rsidRDefault="009B0CB5" w:rsidP="009B0CB5">
      <w:pPr>
        <w:spacing w:line="276" w:lineRule="auto"/>
        <w:ind w:left="596" w:hanging="596"/>
      </w:pPr>
      <w:proofErr w:type="spellStart"/>
      <w:r w:rsidRPr="000B331F">
        <w:rPr>
          <w:iCs/>
          <w:lang w:val="en-US"/>
        </w:rPr>
        <w:t>Horv</w:t>
      </w:r>
      <w:r w:rsidRPr="000B331F">
        <w:rPr>
          <w:iCs/>
        </w:rPr>
        <w:t>áth</w:t>
      </w:r>
      <w:proofErr w:type="spellEnd"/>
      <w:r w:rsidRPr="000B331F">
        <w:rPr>
          <w:iCs/>
        </w:rPr>
        <w:t xml:space="preserve"> Ildikó. 2</w:t>
      </w:r>
      <w:r w:rsidRPr="000B331F">
        <w:rPr>
          <w:iCs/>
          <w:lang w:val="en-US"/>
        </w:rPr>
        <w:t xml:space="preserve">016. </w:t>
      </w:r>
      <w:r w:rsidRPr="000B331F">
        <w:rPr>
          <w:iCs/>
        </w:rPr>
        <w:t>Bevezetés a tolmácsolás pszichológiájába. http://www.eltereader.hu/media/2015/12/Horvath_BevATolmacsolasba_READER.pdf</w:t>
      </w:r>
    </w:p>
    <w:p w:rsidR="009B0CB5" w:rsidRDefault="009B0CB5">
      <w:pPr>
        <w:spacing w:after="200" w:line="276" w:lineRule="auto"/>
        <w:rPr>
          <w:lang w:val="de-DE"/>
        </w:rPr>
      </w:pPr>
      <w:r>
        <w:rPr>
          <w:lang w:val="de-DE"/>
        </w:rPr>
        <w:br w:type="page"/>
      </w:r>
    </w:p>
    <w:p w:rsidR="009B0CB5" w:rsidRDefault="009B0CB5" w:rsidP="009B0CB5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b/>
          <w:lang w:val="ro-RO"/>
        </w:rPr>
      </w:pPr>
      <w:r>
        <w:rPr>
          <w:b/>
          <w:lang w:val="ro-RO"/>
        </w:rPr>
        <w:lastRenderedPageBreak/>
        <w:t>LIMBAJE DE SPECIALITATE I, II M-G</w:t>
      </w:r>
    </w:p>
    <w:p w:rsidR="009B0CB5" w:rsidRDefault="009B0CB5" w:rsidP="000C49B0">
      <w:pPr>
        <w:rPr>
          <w:lang w:val="de-DE"/>
        </w:rPr>
      </w:pPr>
    </w:p>
    <w:p w:rsidR="009B0CB5" w:rsidRPr="00512D6A" w:rsidRDefault="009B0CB5" w:rsidP="009B0CB5">
      <w:pPr>
        <w:rPr>
          <w:b/>
          <w:lang w:val="de-DE"/>
        </w:rPr>
      </w:pPr>
      <w:r w:rsidRPr="00512D6A">
        <w:rPr>
          <w:b/>
          <w:lang w:val="de-DE"/>
        </w:rPr>
        <w:t>Prüfungsthematik</w:t>
      </w:r>
    </w:p>
    <w:p w:rsidR="009B0CB5" w:rsidRDefault="009B0CB5" w:rsidP="000C49B0">
      <w:pPr>
        <w:rPr>
          <w:lang w:val="de-DE"/>
        </w:rPr>
      </w:pPr>
    </w:p>
    <w:p w:rsidR="009B0CB5" w:rsidRPr="009B0CB5" w:rsidRDefault="009B0CB5" w:rsidP="009B0CB5">
      <w:pPr>
        <w:pStyle w:val="Listaszerbekezds"/>
        <w:numPr>
          <w:ilvl w:val="0"/>
          <w:numId w:val="20"/>
        </w:numPr>
        <w:rPr>
          <w:rFonts w:ascii="Times New Roman" w:hAnsi="Times New Roman"/>
          <w:sz w:val="24"/>
        </w:rPr>
      </w:pPr>
      <w:r w:rsidRPr="009B0CB5">
        <w:rPr>
          <w:rFonts w:ascii="Times New Roman" w:hAnsi="Times New Roman"/>
          <w:sz w:val="24"/>
        </w:rPr>
        <w:t>A szaknyelv és a köznyelv viszonya.</w:t>
      </w:r>
    </w:p>
    <w:p w:rsidR="009B0CB5" w:rsidRPr="009B0CB5" w:rsidRDefault="009B0CB5" w:rsidP="009B0CB5">
      <w:pPr>
        <w:pStyle w:val="Listaszerbekezds"/>
        <w:numPr>
          <w:ilvl w:val="0"/>
          <w:numId w:val="20"/>
        </w:numPr>
        <w:rPr>
          <w:rFonts w:ascii="Times New Roman" w:hAnsi="Times New Roman"/>
          <w:sz w:val="24"/>
        </w:rPr>
      </w:pPr>
      <w:r w:rsidRPr="009B0CB5">
        <w:rPr>
          <w:rFonts w:ascii="Times New Roman" w:hAnsi="Times New Roman"/>
          <w:sz w:val="24"/>
        </w:rPr>
        <w:t>A magyar szaknyelv rétegződése</w:t>
      </w:r>
    </w:p>
    <w:p w:rsidR="009B0CB5" w:rsidRPr="009B0CB5" w:rsidRDefault="009B0CB5" w:rsidP="009B0CB5">
      <w:pPr>
        <w:pStyle w:val="Listaszerbekezds"/>
        <w:numPr>
          <w:ilvl w:val="0"/>
          <w:numId w:val="20"/>
        </w:numPr>
        <w:rPr>
          <w:rFonts w:ascii="Times New Roman" w:hAnsi="Times New Roman"/>
          <w:sz w:val="24"/>
        </w:rPr>
      </w:pPr>
      <w:r w:rsidRPr="009B0CB5">
        <w:rPr>
          <w:rFonts w:ascii="Times New Roman" w:hAnsi="Times New Roman"/>
          <w:sz w:val="24"/>
        </w:rPr>
        <w:t>A szaknyelv szerepe a fordítási folyamatban</w:t>
      </w:r>
    </w:p>
    <w:p w:rsidR="009B0CB5" w:rsidRDefault="009B0CB5" w:rsidP="000C49B0">
      <w:pPr>
        <w:rPr>
          <w:lang w:val="de-DE"/>
        </w:rPr>
      </w:pPr>
    </w:p>
    <w:p w:rsidR="009B0CB5" w:rsidRPr="00AB7BDA" w:rsidRDefault="009B0CB5" w:rsidP="009B0CB5">
      <w:pPr>
        <w:rPr>
          <w:b/>
          <w:lang w:val="de-DE"/>
        </w:rPr>
      </w:pPr>
      <w:r w:rsidRPr="00AB7BDA">
        <w:rPr>
          <w:b/>
          <w:lang w:val="de-DE"/>
        </w:rPr>
        <w:t xml:space="preserve">Literatur: </w:t>
      </w:r>
    </w:p>
    <w:p w:rsidR="009B0CB5" w:rsidRDefault="009B0CB5" w:rsidP="000C49B0">
      <w:pPr>
        <w:rPr>
          <w:lang w:val="de-DE"/>
        </w:rPr>
      </w:pPr>
      <w:bookmarkStart w:id="0" w:name="_GoBack"/>
      <w:bookmarkEnd w:id="0"/>
    </w:p>
    <w:p w:rsidR="009B0CB5" w:rsidRPr="00AB7BDA" w:rsidRDefault="009B0CB5" w:rsidP="009B0CB5">
      <w:pPr>
        <w:rPr>
          <w:lang w:val="de-DE"/>
        </w:rPr>
      </w:pPr>
      <w:r>
        <w:t xml:space="preserve">Fóris Ágota: </w:t>
      </w:r>
      <w:r w:rsidRPr="0024497E">
        <w:t>A szaknyelvkutatás modelljei és módszerei:</w:t>
      </w:r>
      <w:r>
        <w:t xml:space="preserve"> </w:t>
      </w:r>
      <w:r w:rsidRPr="0024497E">
        <w:t>szociolingvisztikai megközelítés</w:t>
      </w:r>
      <w:r>
        <w:rPr>
          <w:rFonts w:ascii="MS Mincho" w:eastAsia="MS Mincho" w:hAnsi="MS Mincho" w:cs="MS Mincho"/>
        </w:rPr>
        <w:t xml:space="preserve">. </w:t>
      </w:r>
      <w:r w:rsidRPr="0024497E">
        <w:rPr>
          <w:rFonts w:eastAsia="MS Mincho"/>
        </w:rPr>
        <w:t>http://www.c3.hu/~magyarnyelv/10-4/foris_104.pdf</w:t>
      </w:r>
    </w:p>
    <w:p w:rsidR="009B0CB5" w:rsidRDefault="009B0CB5" w:rsidP="009B0CB5">
      <w:pPr>
        <w:tabs>
          <w:tab w:val="left" w:pos="720"/>
        </w:tabs>
        <w:spacing w:line="276" w:lineRule="auto"/>
        <w:ind w:left="360" w:hanging="360"/>
        <w:jc w:val="both"/>
      </w:pPr>
      <w:r w:rsidRPr="0024497E">
        <w:t>Kurtán Zsuzsa</w:t>
      </w:r>
      <w:r>
        <w:t xml:space="preserve">. </w:t>
      </w:r>
      <w:r w:rsidRPr="0024497E">
        <w:t>2014</w:t>
      </w:r>
      <w:r>
        <w:t xml:space="preserve">. </w:t>
      </w:r>
      <w:r w:rsidRPr="0024497E">
        <w:t>Szaknyelvi regiszterek és nyelvhasználati színterek</w:t>
      </w:r>
      <w:r>
        <w:t xml:space="preserve">. </w:t>
      </w:r>
      <w:r w:rsidRPr="0024497E">
        <w:t>PORTA LINGUA 2014: pp. 35-46</w:t>
      </w:r>
      <w:r>
        <w:t>.</w:t>
      </w:r>
    </w:p>
    <w:p w:rsidR="009B0CB5" w:rsidRPr="0024497E" w:rsidRDefault="009B0CB5" w:rsidP="009B0CB5">
      <w:pPr>
        <w:tabs>
          <w:tab w:val="left" w:pos="720"/>
        </w:tabs>
        <w:spacing w:line="276" w:lineRule="auto"/>
        <w:ind w:left="360" w:hanging="360"/>
        <w:jc w:val="both"/>
      </w:pPr>
      <w:r w:rsidRPr="0024497E">
        <w:t>Kurtán Zsuzsa</w:t>
      </w:r>
      <w:r>
        <w:t xml:space="preserve">. Szakmai </w:t>
      </w:r>
      <w:r w:rsidRPr="0024497E">
        <w:t>nyelvhasználat</w:t>
      </w:r>
    </w:p>
    <w:p w:rsidR="009B0CB5" w:rsidRDefault="009B0CB5" w:rsidP="009B0CB5">
      <w:pPr>
        <w:tabs>
          <w:tab w:val="left" w:pos="720"/>
        </w:tabs>
        <w:spacing w:line="276" w:lineRule="auto"/>
        <w:ind w:left="360" w:hanging="360"/>
        <w:jc w:val="both"/>
      </w:pPr>
      <w:r w:rsidRPr="0024497E">
        <w:t>Kurtán Zsuzsa</w:t>
      </w:r>
      <w:r>
        <w:t xml:space="preserve">. </w:t>
      </w:r>
      <w:r w:rsidRPr="0024497E">
        <w:t>Szakmai nyelvhasználat</w:t>
      </w:r>
      <w:r>
        <w:t xml:space="preserve">. </w:t>
      </w:r>
      <w:r w:rsidRPr="0024497E">
        <w:t>Budapest: Nemzeti Tankönyvkiadó, 2003.</w:t>
      </w:r>
    </w:p>
    <w:p w:rsidR="009B0CB5" w:rsidRPr="000B331F" w:rsidRDefault="009B0CB5" w:rsidP="009B0CB5">
      <w:pPr>
        <w:tabs>
          <w:tab w:val="left" w:pos="720"/>
        </w:tabs>
        <w:spacing w:line="276" w:lineRule="auto"/>
        <w:jc w:val="both"/>
      </w:pPr>
      <w:r w:rsidRPr="000B331F">
        <w:t xml:space="preserve">Tarnóczi L.1966. </w:t>
      </w:r>
      <w:r w:rsidRPr="000B331F">
        <w:rPr>
          <w:i/>
        </w:rPr>
        <w:t>Fordítókalauz.</w:t>
      </w:r>
      <w:r w:rsidRPr="000B331F">
        <w:t xml:space="preserve"> Budapest: Közgazdasági és Jogi Kiadó. </w:t>
      </w:r>
    </w:p>
    <w:sectPr w:rsidR="009B0CB5" w:rsidRPr="000B331F" w:rsidSect="00A90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Times New Roman" w:hAnsi="Times New Roman" w:cs="Times New Roman" w:hint="default"/>
        <w:sz w:val="24"/>
        <w:szCs w:val="24"/>
        <w:lang w:val="hu-HU"/>
      </w:rPr>
    </w:lvl>
  </w:abstractNum>
  <w:abstractNum w:abstractNumId="1" w15:restartNumberingAfterBreak="0">
    <w:nsid w:val="055671B2"/>
    <w:multiLevelType w:val="hybridMultilevel"/>
    <w:tmpl w:val="7152C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26B5F"/>
    <w:multiLevelType w:val="hybridMultilevel"/>
    <w:tmpl w:val="101C4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17334"/>
    <w:multiLevelType w:val="hybridMultilevel"/>
    <w:tmpl w:val="BC62A9A0"/>
    <w:lvl w:ilvl="0" w:tplc="D97ACB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82FEE"/>
    <w:multiLevelType w:val="hybridMultilevel"/>
    <w:tmpl w:val="127C8E9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93607"/>
    <w:multiLevelType w:val="hybridMultilevel"/>
    <w:tmpl w:val="E90E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2685C"/>
    <w:multiLevelType w:val="hybridMultilevel"/>
    <w:tmpl w:val="DCCC2A7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B30F8"/>
    <w:multiLevelType w:val="hybridMultilevel"/>
    <w:tmpl w:val="C824C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1001B"/>
    <w:multiLevelType w:val="hybridMultilevel"/>
    <w:tmpl w:val="73B2F6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21F34"/>
    <w:multiLevelType w:val="hybridMultilevel"/>
    <w:tmpl w:val="A7AC1E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0409001B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10" w15:restartNumberingAfterBreak="0">
    <w:nsid w:val="41535A17"/>
    <w:multiLevelType w:val="hybridMultilevel"/>
    <w:tmpl w:val="0AD4A094"/>
    <w:lvl w:ilvl="0" w:tplc="D97ACB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11EE0"/>
    <w:multiLevelType w:val="hybridMultilevel"/>
    <w:tmpl w:val="680E3AF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04B1C"/>
    <w:multiLevelType w:val="hybridMultilevel"/>
    <w:tmpl w:val="50AA13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C57A43"/>
    <w:multiLevelType w:val="hybridMultilevel"/>
    <w:tmpl w:val="88F6C81C"/>
    <w:lvl w:ilvl="0" w:tplc="5A502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C1686"/>
    <w:multiLevelType w:val="hybridMultilevel"/>
    <w:tmpl w:val="0D20F2C0"/>
    <w:lvl w:ilvl="0" w:tplc="D97ACB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217C7"/>
    <w:multiLevelType w:val="hybridMultilevel"/>
    <w:tmpl w:val="C824C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CF43CE"/>
    <w:multiLevelType w:val="hybridMultilevel"/>
    <w:tmpl w:val="0D20F2C0"/>
    <w:lvl w:ilvl="0" w:tplc="D97ACB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C6785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A310AF5"/>
    <w:multiLevelType w:val="hybridMultilevel"/>
    <w:tmpl w:val="1774FBB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158B4"/>
    <w:multiLevelType w:val="hybridMultilevel"/>
    <w:tmpl w:val="A8F2C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5"/>
  </w:num>
  <w:num w:numId="4">
    <w:abstractNumId w:val="2"/>
  </w:num>
  <w:num w:numId="5">
    <w:abstractNumId w:val="1"/>
  </w:num>
  <w:num w:numId="6">
    <w:abstractNumId w:val="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0"/>
  </w:num>
  <w:num w:numId="10">
    <w:abstractNumId w:val="17"/>
  </w:num>
  <w:num w:numId="11">
    <w:abstractNumId w:val="16"/>
  </w:num>
  <w:num w:numId="12">
    <w:abstractNumId w:val="3"/>
  </w:num>
  <w:num w:numId="13">
    <w:abstractNumId w:val="0"/>
  </w:num>
  <w:num w:numId="14">
    <w:abstractNumId w:val="14"/>
  </w:num>
  <w:num w:numId="15">
    <w:abstractNumId w:val="11"/>
  </w:num>
  <w:num w:numId="16">
    <w:abstractNumId w:val="6"/>
  </w:num>
  <w:num w:numId="17">
    <w:abstractNumId w:val="12"/>
  </w:num>
  <w:num w:numId="18">
    <w:abstractNumId w:val="5"/>
  </w:num>
  <w:num w:numId="19">
    <w:abstractNumId w:val="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EA"/>
    <w:rsid w:val="000C49B0"/>
    <w:rsid w:val="00133BC9"/>
    <w:rsid w:val="001B0111"/>
    <w:rsid w:val="00237AA1"/>
    <w:rsid w:val="00247542"/>
    <w:rsid w:val="00310C7E"/>
    <w:rsid w:val="00313937"/>
    <w:rsid w:val="004745EA"/>
    <w:rsid w:val="00512D6A"/>
    <w:rsid w:val="005A7158"/>
    <w:rsid w:val="006C09A0"/>
    <w:rsid w:val="00702781"/>
    <w:rsid w:val="007F5248"/>
    <w:rsid w:val="00811F6B"/>
    <w:rsid w:val="00815C6E"/>
    <w:rsid w:val="00842D41"/>
    <w:rsid w:val="00911343"/>
    <w:rsid w:val="00913C11"/>
    <w:rsid w:val="009414E6"/>
    <w:rsid w:val="009B0CB5"/>
    <w:rsid w:val="00A060B9"/>
    <w:rsid w:val="00A549A8"/>
    <w:rsid w:val="00A90FCB"/>
    <w:rsid w:val="00AB7BDA"/>
    <w:rsid w:val="00AD1341"/>
    <w:rsid w:val="00C2640A"/>
    <w:rsid w:val="00C30C3D"/>
    <w:rsid w:val="00CC084C"/>
    <w:rsid w:val="00E16D54"/>
    <w:rsid w:val="00E258B4"/>
    <w:rsid w:val="00E55FA1"/>
    <w:rsid w:val="00F2660E"/>
    <w:rsid w:val="00F31D8F"/>
    <w:rsid w:val="00F67A1C"/>
    <w:rsid w:val="00F82097"/>
    <w:rsid w:val="00FA5205"/>
    <w:rsid w:val="00FD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9FED7-C6D1-417B-B226-D08C7029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74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811F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11F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7F5248"/>
    <w:pPr>
      <w:keepNext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  <w:lang w:val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745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Hiperhivatkozs">
    <w:name w:val="Hyperlink"/>
    <w:basedOn w:val="Bekezdsalapbettpusa"/>
    <w:uiPriority w:val="99"/>
    <w:unhideWhenUsed/>
    <w:rsid w:val="004745EA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4745EA"/>
  </w:style>
  <w:style w:type="character" w:customStyle="1" w:styleId="hilite1">
    <w:name w:val="hilite1"/>
    <w:rsid w:val="00313937"/>
  </w:style>
  <w:style w:type="character" w:customStyle="1" w:styleId="hilite2">
    <w:name w:val="hilite2"/>
    <w:rsid w:val="00313937"/>
  </w:style>
  <w:style w:type="character" w:customStyle="1" w:styleId="hilite3">
    <w:name w:val="hilite3"/>
    <w:rsid w:val="00313937"/>
  </w:style>
  <w:style w:type="character" w:customStyle="1" w:styleId="hilite4">
    <w:name w:val="hilite4"/>
    <w:rsid w:val="00313937"/>
  </w:style>
  <w:style w:type="character" w:styleId="Mrltotthiperhivatkozs">
    <w:name w:val="FollowedHyperlink"/>
    <w:basedOn w:val="Bekezdsalapbettpusa"/>
    <w:uiPriority w:val="99"/>
    <w:semiHidden/>
    <w:unhideWhenUsed/>
    <w:rsid w:val="00313937"/>
    <w:rPr>
      <w:color w:val="800080" w:themeColor="followed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811F6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u-HU"/>
    </w:rPr>
  </w:style>
  <w:style w:type="character" w:customStyle="1" w:styleId="Cmsor2Char">
    <w:name w:val="Címsor 2 Char"/>
    <w:basedOn w:val="Bekezdsalapbettpusa"/>
    <w:link w:val="Cmsor2"/>
    <w:uiPriority w:val="9"/>
    <w:rsid w:val="00811F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u-HU"/>
    </w:rPr>
  </w:style>
  <w:style w:type="character" w:customStyle="1" w:styleId="apple-style-span">
    <w:name w:val="apple-style-span"/>
    <w:basedOn w:val="Bekezdsalapbettpusa"/>
    <w:rsid w:val="00F67A1C"/>
  </w:style>
  <w:style w:type="character" w:customStyle="1" w:styleId="Cmsor3Char">
    <w:name w:val="Címsor 3 Char"/>
    <w:basedOn w:val="Bekezdsalapbettpusa"/>
    <w:link w:val="Cmsor3"/>
    <w:rsid w:val="007F5248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keyvalue">
    <w:name w:val="keyvalue"/>
    <w:rsid w:val="00AB7BDA"/>
  </w:style>
  <w:style w:type="character" w:customStyle="1" w:styleId="value">
    <w:name w:val="value"/>
    <w:rsid w:val="00AB7BDA"/>
  </w:style>
  <w:style w:type="character" w:customStyle="1" w:styleId="s15122">
    <w:name w:val="s15122"/>
    <w:rsid w:val="00913C11"/>
  </w:style>
  <w:style w:type="paragraph" w:styleId="Nincstrkz">
    <w:name w:val="No Spacing"/>
    <w:uiPriority w:val="1"/>
    <w:qFormat/>
    <w:rsid w:val="00913C11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a-size-large">
    <w:name w:val="a-size-large"/>
    <w:basedOn w:val="Bekezdsalapbettpusa"/>
    <w:rsid w:val="00512D6A"/>
  </w:style>
  <w:style w:type="character" w:customStyle="1" w:styleId="author">
    <w:name w:val="author"/>
    <w:basedOn w:val="Bekezdsalapbettpusa"/>
    <w:rsid w:val="00512D6A"/>
  </w:style>
  <w:style w:type="paragraph" w:customStyle="1" w:styleId="Nincstrkz1">
    <w:name w:val="Nincs térköz1"/>
    <w:uiPriority w:val="1"/>
    <w:qFormat/>
    <w:rsid w:val="000C49B0"/>
    <w:pPr>
      <w:widowControl w:val="0"/>
      <w:spacing w:after="160" w:line="259" w:lineRule="auto"/>
    </w:pPr>
    <w:rPr>
      <w:rFonts w:ascii="Calibri" w:eastAsia="Calibri" w:hAnsi="Calibri" w:cs="Calibri"/>
      <w:lang w:val="en-US"/>
    </w:rPr>
  </w:style>
  <w:style w:type="table" w:styleId="Rcsostblzat">
    <w:name w:val="Table Grid"/>
    <w:basedOn w:val="Normltblzat"/>
    <w:uiPriority w:val="39"/>
    <w:rsid w:val="009B0CB5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1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2C220-DDE4-4E25-86CD-780608C8F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507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Imatex</dc:creator>
  <cp:lastModifiedBy>R1</cp:lastModifiedBy>
  <cp:revision>3</cp:revision>
  <dcterms:created xsi:type="dcterms:W3CDTF">2018-11-19T10:22:00Z</dcterms:created>
  <dcterms:modified xsi:type="dcterms:W3CDTF">2018-11-19T10:49:00Z</dcterms:modified>
</cp:coreProperties>
</file>